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232" w:rsidRDefault="00DF23B6" w:rsidP="00383232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TALLER</w:t>
      </w:r>
      <w:r w:rsidR="004017A0">
        <w:rPr>
          <w:rFonts w:ascii="Calibri" w:hAnsi="Calibri"/>
          <w:b/>
        </w:rPr>
        <w:t xml:space="preserve"> ARTES PLASTICAS EDUCACION ARTISTICA</w:t>
      </w:r>
    </w:p>
    <w:p w:rsidR="00DF23B6" w:rsidRPr="002A1FDC" w:rsidRDefault="00DF23B6" w:rsidP="00DF23B6">
      <w:pPr>
        <w:rPr>
          <w:rFonts w:ascii="Calibri" w:hAnsi="Calibri"/>
          <w:b/>
        </w:rPr>
      </w:pPr>
      <w:r>
        <w:rPr>
          <w:rFonts w:ascii="Calibri" w:hAnsi="Calibri"/>
          <w:b/>
        </w:rPr>
        <w:t>DOCENTE: FAVIO DARIO GALVIS CARVAJAL MAESTRO ARTES PLASTICAS UNAL DE COLOMBIA</w:t>
      </w:r>
    </w:p>
    <w:p w:rsidR="004A5D1F" w:rsidRPr="007C3718" w:rsidRDefault="00476354" w:rsidP="00F935B1">
      <w:pPr>
        <w:jc w:val="center"/>
        <w:rPr>
          <w:rFonts w:ascii="Calibri" w:hAnsi="Calibri"/>
          <w:b/>
        </w:rPr>
      </w:pPr>
      <w:r w:rsidRPr="007C3718">
        <w:rPr>
          <w:rFonts w:ascii="Calibri" w:hAnsi="Calibri"/>
          <w:b/>
        </w:rPr>
        <w:t>NOMBRE: _</w:t>
      </w:r>
      <w:r w:rsidR="00E70D2F" w:rsidRPr="007C3718">
        <w:rPr>
          <w:rFonts w:ascii="Calibri" w:hAnsi="Calibri"/>
          <w:b/>
        </w:rPr>
        <w:t>___</w:t>
      </w:r>
      <w:r w:rsidR="002A1FDC" w:rsidRPr="007C3718">
        <w:rPr>
          <w:rFonts w:ascii="Calibri" w:hAnsi="Calibri"/>
          <w:b/>
        </w:rPr>
        <w:t>________________________</w:t>
      </w:r>
      <w:r w:rsidR="00E70D2F" w:rsidRPr="007C3718">
        <w:rPr>
          <w:rFonts w:ascii="Calibri" w:hAnsi="Calibri"/>
          <w:b/>
        </w:rPr>
        <w:t xml:space="preserve">__ </w:t>
      </w:r>
      <w:r w:rsidRPr="007C3718">
        <w:rPr>
          <w:rFonts w:ascii="Calibri" w:hAnsi="Calibri"/>
          <w:b/>
        </w:rPr>
        <w:t xml:space="preserve">GRADO: </w:t>
      </w:r>
      <w:r w:rsidR="00BC0120" w:rsidRPr="007C3718">
        <w:rPr>
          <w:rFonts w:ascii="Calibri" w:hAnsi="Calibri"/>
          <w:b/>
          <w:sz w:val="24"/>
          <w:szCs w:val="24"/>
        </w:rPr>
        <w:t>9</w:t>
      </w:r>
      <w:r w:rsidR="00E70D2F" w:rsidRPr="007C3718">
        <w:rPr>
          <w:rFonts w:ascii="Calibri" w:hAnsi="Calibri"/>
          <w:b/>
        </w:rPr>
        <w:t xml:space="preserve">_ </w:t>
      </w:r>
      <w:r w:rsidRPr="007C3718">
        <w:rPr>
          <w:rFonts w:ascii="Calibri" w:hAnsi="Calibri"/>
          <w:b/>
        </w:rPr>
        <w:t xml:space="preserve">FECHA: </w:t>
      </w:r>
      <w:r w:rsidR="00BC0120" w:rsidRPr="007C3718">
        <w:rPr>
          <w:rFonts w:ascii="Calibri" w:hAnsi="Calibri"/>
          <w:b/>
        </w:rPr>
        <w:t xml:space="preserve">17 </w:t>
      </w:r>
      <w:r w:rsidR="005264FC" w:rsidRPr="007C3718">
        <w:rPr>
          <w:rFonts w:ascii="Calibri" w:hAnsi="Calibri"/>
          <w:b/>
        </w:rPr>
        <w:t xml:space="preserve">al </w:t>
      </w:r>
      <w:r w:rsidR="00BC0120" w:rsidRPr="007C3718">
        <w:rPr>
          <w:rFonts w:ascii="Calibri" w:hAnsi="Calibri"/>
          <w:b/>
        </w:rPr>
        <w:t>20</w:t>
      </w:r>
      <w:r w:rsidR="00E70D2F" w:rsidRPr="007C3718">
        <w:rPr>
          <w:rFonts w:ascii="Calibri" w:hAnsi="Calibri"/>
          <w:b/>
        </w:rPr>
        <w:t>___</w:t>
      </w:r>
      <w:r w:rsidR="0030578B" w:rsidRPr="007C3718">
        <w:rPr>
          <w:rFonts w:ascii="Calibri" w:hAnsi="Calibri"/>
          <w:b/>
        </w:rPr>
        <w:t>MARZO</w:t>
      </w:r>
      <w:r w:rsidR="00E70D2F" w:rsidRPr="007C3718">
        <w:rPr>
          <w:rFonts w:ascii="Calibri" w:hAnsi="Calibri"/>
          <w:b/>
        </w:rPr>
        <w:t>________</w:t>
      </w:r>
    </w:p>
    <w:p w:rsidR="00F935B1" w:rsidRPr="00F935B1" w:rsidRDefault="00F935B1" w:rsidP="00F935B1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16"/>
          <w:szCs w:val="16"/>
        </w:rPr>
      </w:pPr>
    </w:p>
    <w:p w:rsidR="00F935B1" w:rsidRPr="007C3718" w:rsidRDefault="00F935B1" w:rsidP="00F935B1">
      <w:pPr>
        <w:pStyle w:val="Prrafodelista"/>
        <w:jc w:val="both"/>
        <w:rPr>
          <w:rFonts w:ascii="Arial" w:hAnsi="Arial" w:cs="Arial"/>
          <w:sz w:val="18"/>
          <w:szCs w:val="18"/>
        </w:rPr>
      </w:pPr>
      <w:r w:rsidRPr="007C3718">
        <w:rPr>
          <w:rFonts w:ascii="Arial" w:hAnsi="Arial" w:cs="Arial"/>
          <w:sz w:val="18"/>
          <w:szCs w:val="18"/>
        </w:rPr>
        <w:t xml:space="preserve">La ley 397 de 1997 concibe la cultura </w:t>
      </w:r>
      <w:r w:rsidR="00802B23" w:rsidRPr="007C3718">
        <w:rPr>
          <w:rFonts w:ascii="Arial" w:hAnsi="Arial" w:cs="Arial"/>
          <w:sz w:val="18"/>
          <w:szCs w:val="18"/>
        </w:rPr>
        <w:t>colombiana</w:t>
      </w:r>
      <w:r w:rsidRPr="007C3718">
        <w:rPr>
          <w:rFonts w:ascii="Arial" w:hAnsi="Arial" w:cs="Arial"/>
          <w:sz w:val="18"/>
          <w:szCs w:val="18"/>
        </w:rPr>
        <w:t xml:space="preserve"> como: </w:t>
      </w:r>
      <w:r w:rsidRPr="007C3718">
        <w:rPr>
          <w:rFonts w:ascii="Arial" w:hAnsi="Arial" w:cs="Arial"/>
          <w:sz w:val="18"/>
          <w:szCs w:val="18"/>
          <w:lang w:val="es-MX"/>
        </w:rPr>
        <w:t>1. Cultura es el conjunto de rasgos distintivos, espirituales, materiales, intelectuales y emocionales que caracterizan a los grupos humanos y que comprende, más allá de las artes y las letras, modos de vida, derechos humanos, sistemas de valores, tradiciones y creencias.</w:t>
      </w:r>
    </w:p>
    <w:p w:rsidR="0057013D" w:rsidRPr="007C3718" w:rsidRDefault="00F935B1" w:rsidP="0057013D">
      <w:pPr>
        <w:pStyle w:val="Prrafodelista"/>
        <w:jc w:val="both"/>
        <w:rPr>
          <w:rFonts w:ascii="Arial" w:hAnsi="Arial" w:cs="Arial"/>
          <w:sz w:val="18"/>
          <w:szCs w:val="18"/>
          <w:lang w:val="es-MX"/>
        </w:rPr>
      </w:pPr>
      <w:r w:rsidRPr="007C3718">
        <w:rPr>
          <w:rFonts w:ascii="Arial" w:hAnsi="Arial" w:cs="Arial"/>
          <w:sz w:val="18"/>
          <w:szCs w:val="18"/>
          <w:lang w:val="es-MX"/>
        </w:rPr>
        <w:t>2.La cultura, en sus diversas manifestaciones, es fundamento de la nacionalidad y actividad propia de la sociedad colombiana en su conjunto, como proceso generado individual y colectivamente por los colombianos. Dichas manifestaciones constituyen parte integral de la identidad y la cultura colombianas.</w:t>
      </w:r>
    </w:p>
    <w:p w:rsidR="0057013D" w:rsidRDefault="0057013D" w:rsidP="0057013D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504AE5" w:rsidRPr="0057013D" w:rsidRDefault="00504AE5" w:rsidP="0057013D">
      <w:pPr>
        <w:pStyle w:val="Prrafodelista"/>
        <w:jc w:val="both"/>
        <w:rPr>
          <w:rFonts w:ascii="Arial" w:hAnsi="Arial" w:cs="Arial"/>
          <w:b/>
          <w:sz w:val="18"/>
          <w:szCs w:val="18"/>
          <w:lang w:val="es-MX"/>
        </w:rPr>
      </w:pPr>
      <w:r w:rsidRPr="0057013D">
        <w:rPr>
          <w:rFonts w:ascii="Arial" w:hAnsi="Arial" w:cs="Arial"/>
          <w:b/>
          <w:sz w:val="18"/>
          <w:szCs w:val="18"/>
          <w:lang w:val="es-MX"/>
        </w:rPr>
        <w:t xml:space="preserve">De las siguientes afirmaciones según el contexto de la ley 397 </w:t>
      </w:r>
      <w:r w:rsidRPr="0057013D">
        <w:rPr>
          <w:rFonts w:ascii="Arial" w:hAnsi="Arial" w:cs="Arial"/>
          <w:b/>
          <w:sz w:val="18"/>
          <w:szCs w:val="18"/>
        </w:rPr>
        <w:t xml:space="preserve">de 1997 </w:t>
      </w:r>
      <w:r w:rsidRPr="0057013D">
        <w:rPr>
          <w:rFonts w:ascii="Arial" w:hAnsi="Arial" w:cs="Arial"/>
          <w:b/>
          <w:sz w:val="18"/>
          <w:szCs w:val="18"/>
          <w:lang w:val="es-MX"/>
        </w:rPr>
        <w:t>cual es verdadera o falsa.</w:t>
      </w:r>
    </w:p>
    <w:p w:rsidR="00504AE5" w:rsidRPr="0057013D" w:rsidRDefault="00504AE5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>El rock pop forma parte integral de nuestro folklore.</w:t>
      </w:r>
      <w:r w:rsidR="003E124E" w:rsidRPr="0057013D">
        <w:rPr>
          <w:rFonts w:ascii="Arial" w:hAnsi="Arial" w:cs="Arial"/>
          <w:sz w:val="20"/>
          <w:szCs w:val="20"/>
          <w:lang w:val="es-MX"/>
        </w:rPr>
        <w:t xml:space="preserve"> Falso (   ) Verdadero (   )</w:t>
      </w:r>
    </w:p>
    <w:p w:rsidR="00504AE5" w:rsidRPr="0057013D" w:rsidRDefault="00504AE5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>La cumbia es una tradición cultural del pasado</w:t>
      </w:r>
      <w:r w:rsidR="003E124E" w:rsidRPr="0057013D">
        <w:rPr>
          <w:rFonts w:ascii="Arial" w:hAnsi="Arial" w:cs="Arial"/>
          <w:sz w:val="20"/>
          <w:szCs w:val="20"/>
          <w:lang w:val="es-MX"/>
        </w:rPr>
        <w:t>. Falso (   ) Verdadero (   )</w:t>
      </w:r>
    </w:p>
    <w:p w:rsidR="00504AE5" w:rsidRPr="0057013D" w:rsidRDefault="00504AE5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>El carnaval de blancos y negros es patrimonio colombiano.</w:t>
      </w:r>
      <w:r w:rsidR="003E124E" w:rsidRPr="0057013D">
        <w:rPr>
          <w:rFonts w:ascii="Arial" w:hAnsi="Arial" w:cs="Arial"/>
          <w:sz w:val="20"/>
          <w:szCs w:val="20"/>
          <w:lang w:val="es-MX"/>
        </w:rPr>
        <w:t xml:space="preserve"> Falso (   ) Verdadero (   )</w:t>
      </w:r>
    </w:p>
    <w:p w:rsidR="003E124E" w:rsidRPr="0057013D" w:rsidRDefault="00504AE5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 xml:space="preserve">El carnaval de </w:t>
      </w:r>
      <w:r w:rsidR="000B074E" w:rsidRPr="0057013D">
        <w:rPr>
          <w:rFonts w:ascii="Arial" w:hAnsi="Arial" w:cs="Arial"/>
          <w:sz w:val="20"/>
          <w:szCs w:val="20"/>
          <w:lang w:val="es-MX"/>
        </w:rPr>
        <w:t>B</w:t>
      </w:r>
      <w:r w:rsidRPr="0057013D">
        <w:rPr>
          <w:rFonts w:ascii="Arial" w:hAnsi="Arial" w:cs="Arial"/>
          <w:sz w:val="20"/>
          <w:szCs w:val="20"/>
          <w:lang w:val="es-MX"/>
        </w:rPr>
        <w:t>arranquilla y el reinado del Millo</w:t>
      </w:r>
      <w:r w:rsidR="003E124E" w:rsidRPr="0057013D">
        <w:rPr>
          <w:rFonts w:ascii="Arial" w:hAnsi="Arial" w:cs="Arial"/>
          <w:sz w:val="20"/>
          <w:szCs w:val="20"/>
          <w:lang w:val="es-MX"/>
        </w:rPr>
        <w:t xml:space="preserve"> están amparados por el marco jurídico de la ley 397 de 1997.</w:t>
      </w:r>
    </w:p>
    <w:p w:rsidR="00A30BC8" w:rsidRPr="00A30BC8" w:rsidRDefault="003E124E" w:rsidP="00A30BC8">
      <w:pPr>
        <w:pStyle w:val="Prrafodelista"/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>Falso (    ) Verdadero</w:t>
      </w:r>
      <w:r w:rsidR="00A30BC8">
        <w:rPr>
          <w:rFonts w:ascii="Arial" w:hAnsi="Arial" w:cs="Arial"/>
          <w:sz w:val="20"/>
          <w:szCs w:val="20"/>
          <w:lang w:val="es-MX"/>
        </w:rPr>
        <w:t xml:space="preserve"> (    ).</w:t>
      </w:r>
      <w:r w:rsidR="00A30BC8" w:rsidRPr="00A30BC8">
        <w:rPr>
          <w:rFonts w:ascii="Arial" w:hAnsi="Arial" w:cs="Arial"/>
          <w:sz w:val="20"/>
          <w:szCs w:val="20"/>
          <w:lang w:val="es-MX"/>
        </w:rPr>
        <w:tab/>
      </w:r>
    </w:p>
    <w:p w:rsidR="00A30BC8" w:rsidRDefault="00A30BC8" w:rsidP="00A30BC8">
      <w:pPr>
        <w:pStyle w:val="Prrafodelista"/>
        <w:jc w:val="both"/>
        <w:rPr>
          <w:rFonts w:ascii="Arial" w:hAnsi="Arial" w:cs="Arial"/>
          <w:sz w:val="20"/>
          <w:szCs w:val="20"/>
          <w:lang w:val="es-MX"/>
        </w:rPr>
      </w:pPr>
    </w:p>
    <w:p w:rsidR="00A30BC8" w:rsidRDefault="00A30BC8" w:rsidP="00A30BC8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Una comunidad alcanzara su desarrollo sociocultural si tiene en cuenta:</w:t>
      </w:r>
      <w:r w:rsidR="00C07BA8">
        <w:rPr>
          <w:rFonts w:ascii="Arial" w:hAnsi="Arial" w:cs="Arial"/>
          <w:sz w:val="20"/>
          <w:szCs w:val="20"/>
          <w:lang w:val="es-MX"/>
        </w:rPr>
        <w:t>(marca la que corresponda)</w:t>
      </w:r>
    </w:p>
    <w:p w:rsidR="00A30BC8" w:rsidRDefault="00802B23" w:rsidP="00A30BC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Su identidad</w:t>
      </w:r>
      <w:r w:rsidR="00C07BA8">
        <w:rPr>
          <w:rFonts w:ascii="Arial" w:hAnsi="Arial" w:cs="Arial"/>
          <w:sz w:val="20"/>
          <w:szCs w:val="20"/>
          <w:lang w:val="es-MX"/>
        </w:rPr>
        <w:t xml:space="preserve"> y </w:t>
      </w:r>
      <w:r w:rsidR="00A30BC8">
        <w:rPr>
          <w:rFonts w:ascii="Arial" w:hAnsi="Arial" w:cs="Arial"/>
          <w:sz w:val="20"/>
          <w:szCs w:val="20"/>
          <w:lang w:val="es-MX"/>
        </w:rPr>
        <w:t>nacionalidad.</w:t>
      </w:r>
    </w:p>
    <w:p w:rsidR="00A30BC8" w:rsidRDefault="00A30BC8" w:rsidP="00A30BC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Su</w:t>
      </w:r>
      <w:r w:rsidR="00406611">
        <w:rPr>
          <w:rFonts w:ascii="Arial" w:hAnsi="Arial" w:cs="Arial"/>
          <w:sz w:val="20"/>
          <w:szCs w:val="20"/>
          <w:lang w:val="es-MX"/>
        </w:rPr>
        <w:t>s manifestaciones artísticas</w:t>
      </w:r>
      <w:r w:rsidR="00C07BA8">
        <w:rPr>
          <w:rFonts w:ascii="Arial" w:hAnsi="Arial" w:cs="Arial"/>
          <w:sz w:val="20"/>
          <w:szCs w:val="20"/>
          <w:lang w:val="es-MX"/>
        </w:rPr>
        <w:t>.</w:t>
      </w:r>
    </w:p>
    <w:p w:rsidR="00406611" w:rsidRDefault="00406611" w:rsidP="00A30BC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Su dinámica económica y política</w:t>
      </w:r>
      <w:r w:rsidR="00C07BA8">
        <w:rPr>
          <w:rFonts w:ascii="Arial" w:hAnsi="Arial" w:cs="Arial"/>
          <w:sz w:val="20"/>
          <w:szCs w:val="20"/>
          <w:lang w:val="es-MX"/>
        </w:rPr>
        <w:t>.</w:t>
      </w:r>
    </w:p>
    <w:p w:rsidR="00406611" w:rsidRDefault="00406611" w:rsidP="00A30BC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Sus rasgos </w:t>
      </w:r>
      <w:r w:rsidR="00802B23">
        <w:rPr>
          <w:rFonts w:ascii="Arial" w:hAnsi="Arial" w:cs="Arial"/>
          <w:sz w:val="20"/>
          <w:szCs w:val="20"/>
          <w:lang w:val="es-MX"/>
        </w:rPr>
        <w:t>espirituales,</w:t>
      </w:r>
      <w:r>
        <w:rPr>
          <w:rFonts w:ascii="Arial" w:hAnsi="Arial" w:cs="Arial"/>
          <w:sz w:val="20"/>
          <w:szCs w:val="20"/>
          <w:lang w:val="es-MX"/>
        </w:rPr>
        <w:t xml:space="preserve"> así como sus creencias y tradiciones</w:t>
      </w:r>
      <w:r w:rsidR="00C07BA8">
        <w:rPr>
          <w:rFonts w:ascii="Arial" w:hAnsi="Arial" w:cs="Arial"/>
          <w:sz w:val="20"/>
          <w:szCs w:val="20"/>
          <w:lang w:val="es-MX"/>
        </w:rPr>
        <w:t>.</w:t>
      </w:r>
    </w:p>
    <w:p w:rsidR="00406611" w:rsidRDefault="00406611" w:rsidP="00A30BC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La calidad de </w:t>
      </w:r>
      <w:r w:rsidR="00802B23">
        <w:rPr>
          <w:rFonts w:ascii="Arial" w:hAnsi="Arial" w:cs="Arial"/>
          <w:sz w:val="20"/>
          <w:szCs w:val="20"/>
          <w:lang w:val="es-MX"/>
        </w:rPr>
        <w:t>vida.</w:t>
      </w:r>
    </w:p>
    <w:p w:rsidR="00406611" w:rsidRDefault="00406611" w:rsidP="00A30BC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 xml:space="preserve">La </w:t>
      </w:r>
      <w:r w:rsidR="00C07BA8">
        <w:rPr>
          <w:rFonts w:ascii="Arial" w:hAnsi="Arial" w:cs="Arial"/>
          <w:sz w:val="20"/>
          <w:szCs w:val="20"/>
          <w:lang w:val="es-MX"/>
        </w:rPr>
        <w:t xml:space="preserve">literatura, la educación, </w:t>
      </w:r>
      <w:r>
        <w:rPr>
          <w:rFonts w:ascii="Arial" w:hAnsi="Arial" w:cs="Arial"/>
          <w:sz w:val="20"/>
          <w:szCs w:val="20"/>
          <w:lang w:val="es-MX"/>
        </w:rPr>
        <w:t xml:space="preserve"> los avances en ciencia y tecnología</w:t>
      </w:r>
      <w:r w:rsidR="00C07BA8">
        <w:rPr>
          <w:rFonts w:ascii="Arial" w:hAnsi="Arial" w:cs="Arial"/>
          <w:sz w:val="20"/>
          <w:szCs w:val="20"/>
          <w:lang w:val="es-MX"/>
        </w:rPr>
        <w:t>.</w:t>
      </w:r>
    </w:p>
    <w:p w:rsidR="00406611" w:rsidRDefault="00406611" w:rsidP="00A30BC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Respeto por la diversidad étnica, cultural.</w:t>
      </w:r>
    </w:p>
    <w:p w:rsidR="00406611" w:rsidRDefault="00406611" w:rsidP="00A30BC8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Todas las anteriores</w:t>
      </w:r>
      <w:r w:rsidR="00C07BA8">
        <w:rPr>
          <w:rFonts w:ascii="Arial" w:hAnsi="Arial" w:cs="Arial"/>
          <w:sz w:val="20"/>
          <w:szCs w:val="20"/>
          <w:lang w:val="es-MX"/>
        </w:rPr>
        <w:t>.</w:t>
      </w:r>
    </w:p>
    <w:p w:rsidR="00A30BC8" w:rsidRPr="00A30BC8" w:rsidRDefault="00A30BC8" w:rsidP="00A30BC8">
      <w:pPr>
        <w:pStyle w:val="Prrafodelista"/>
        <w:jc w:val="both"/>
        <w:rPr>
          <w:rFonts w:ascii="Arial" w:hAnsi="Arial" w:cs="Arial"/>
          <w:sz w:val="20"/>
          <w:szCs w:val="20"/>
          <w:lang w:val="es-MX"/>
        </w:rPr>
      </w:pPr>
    </w:p>
    <w:p w:rsidR="0024017D" w:rsidRPr="0057013D" w:rsidRDefault="000B074E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>La semana de la moda en new york pertenece al circulo de la moda de Medellín y es parte de la identidad Colombiana. . Falso (   ) Verdadero (   ).</w:t>
      </w:r>
    </w:p>
    <w:p w:rsidR="0024017D" w:rsidRPr="0057013D" w:rsidRDefault="000B074E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>La población raizal de palenque</w:t>
      </w:r>
      <w:r w:rsidR="0024017D" w:rsidRPr="0057013D">
        <w:rPr>
          <w:rFonts w:ascii="Arial" w:hAnsi="Arial" w:cs="Arial"/>
          <w:sz w:val="20"/>
          <w:szCs w:val="20"/>
          <w:lang w:val="es-MX"/>
        </w:rPr>
        <w:t>,los indígenas wayuu, en su cosmogonía articulan también la identidad Colombiana. . Falso (   ) Verdadero (   ).</w:t>
      </w:r>
    </w:p>
    <w:p w:rsidR="0024017D" w:rsidRPr="0057013D" w:rsidRDefault="0024017D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 xml:space="preserve">La cultura urbana, esta constituida por el conjunto de tradiciones y manifestaciones rurales de los municipios periurbanos de las grandes ciudades del </w:t>
      </w:r>
      <w:r w:rsidR="0057013D" w:rsidRPr="0057013D">
        <w:rPr>
          <w:rFonts w:ascii="Arial" w:hAnsi="Arial" w:cs="Arial"/>
          <w:sz w:val="20"/>
          <w:szCs w:val="20"/>
          <w:lang w:val="es-MX"/>
        </w:rPr>
        <w:t>país.</w:t>
      </w:r>
      <w:r w:rsidRPr="0057013D">
        <w:rPr>
          <w:rFonts w:ascii="Arial" w:hAnsi="Arial" w:cs="Arial"/>
          <w:sz w:val="20"/>
          <w:szCs w:val="20"/>
          <w:lang w:val="es-MX"/>
        </w:rPr>
        <w:t xml:space="preserve"> . Falso (   ) Verdadero (   ).</w:t>
      </w:r>
    </w:p>
    <w:p w:rsidR="009D7131" w:rsidRPr="0057013D" w:rsidRDefault="009D7131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 xml:space="preserve">La practica tradicional de la pesca con </w:t>
      </w:r>
      <w:r w:rsidR="0057013D" w:rsidRPr="0057013D">
        <w:rPr>
          <w:rFonts w:ascii="Arial" w:hAnsi="Arial" w:cs="Arial"/>
          <w:sz w:val="20"/>
          <w:szCs w:val="20"/>
          <w:lang w:val="es-MX"/>
        </w:rPr>
        <w:t>cometa,</w:t>
      </w:r>
      <w:r w:rsidRPr="0057013D">
        <w:rPr>
          <w:rFonts w:ascii="Arial" w:hAnsi="Arial" w:cs="Arial"/>
          <w:sz w:val="20"/>
          <w:szCs w:val="20"/>
          <w:lang w:val="es-MX"/>
        </w:rPr>
        <w:t xml:space="preserve"> así como la fabricación </w:t>
      </w:r>
      <w:r w:rsidRPr="0057013D">
        <w:rPr>
          <w:rFonts w:ascii="Arial" w:hAnsi="Arial" w:cs="Arial"/>
          <w:sz w:val="20"/>
          <w:szCs w:val="20"/>
        </w:rPr>
        <w:t>Sombrero Vueltiao, de </w:t>
      </w:r>
      <w:r w:rsidRPr="0057013D">
        <w:rPr>
          <w:rFonts w:ascii="Arial" w:hAnsi="Arial" w:cs="Arial"/>
          <w:b/>
          <w:bCs/>
          <w:sz w:val="20"/>
          <w:szCs w:val="20"/>
        </w:rPr>
        <w:t>Tuchin Cordoba</w:t>
      </w:r>
      <w:r w:rsidRPr="0057013D">
        <w:rPr>
          <w:rFonts w:ascii="Arial" w:hAnsi="Arial" w:cs="Arial"/>
          <w:sz w:val="20"/>
          <w:szCs w:val="20"/>
        </w:rPr>
        <w:t xml:space="preserve">, constituyen parte del patrimonio inmaterial </w:t>
      </w:r>
      <w:r w:rsidR="0057013D" w:rsidRPr="0057013D">
        <w:rPr>
          <w:rFonts w:ascii="Arial" w:hAnsi="Arial" w:cs="Arial"/>
          <w:sz w:val="20"/>
          <w:szCs w:val="20"/>
        </w:rPr>
        <w:t xml:space="preserve">y cultural </w:t>
      </w:r>
      <w:r w:rsidRPr="0057013D">
        <w:rPr>
          <w:rFonts w:ascii="Arial" w:hAnsi="Arial" w:cs="Arial"/>
          <w:sz w:val="20"/>
          <w:szCs w:val="20"/>
        </w:rPr>
        <w:t xml:space="preserve">de Colombia. </w:t>
      </w:r>
      <w:r w:rsidRPr="0057013D">
        <w:rPr>
          <w:rFonts w:ascii="Arial" w:hAnsi="Arial" w:cs="Arial"/>
          <w:sz w:val="20"/>
          <w:szCs w:val="20"/>
          <w:lang w:val="es-MX"/>
        </w:rPr>
        <w:t>Falso (   ) Verdadero (   ).</w:t>
      </w:r>
    </w:p>
    <w:p w:rsidR="008F070C" w:rsidRDefault="0057013D" w:rsidP="008F070C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>El consumo de bienes y servicios culturales es un derecho que tengo y es una obligación de los municipios, y los departamentos del país para conmigo y puedo exigir a mis gobernantes mediante una acción popular su aplicación. Falso (   ) Verdadero (   )</w:t>
      </w:r>
      <w:r w:rsidR="008F070C">
        <w:rPr>
          <w:rFonts w:ascii="Arial" w:hAnsi="Arial" w:cs="Arial"/>
          <w:sz w:val="20"/>
          <w:szCs w:val="20"/>
          <w:lang w:val="es-MX"/>
        </w:rPr>
        <w:t>.</w:t>
      </w:r>
    </w:p>
    <w:p w:rsidR="00802B23" w:rsidRDefault="00C07BA8" w:rsidP="008F070C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La apreciación artística es la capacidad</w:t>
      </w:r>
      <w:r w:rsidR="001056EF">
        <w:rPr>
          <w:rFonts w:ascii="Arial" w:hAnsi="Arial" w:cs="Arial"/>
          <w:sz w:val="20"/>
          <w:szCs w:val="20"/>
          <w:lang w:val="es-MX"/>
        </w:rPr>
        <w:t xml:space="preserve"> cognitivapara elaborar criterios juicios y valores acerca de una realidad objetual, </w:t>
      </w:r>
      <w:r w:rsidR="00802B23">
        <w:rPr>
          <w:rFonts w:ascii="Arial" w:hAnsi="Arial" w:cs="Arial"/>
          <w:sz w:val="20"/>
          <w:szCs w:val="20"/>
          <w:lang w:val="es-MX"/>
        </w:rPr>
        <w:t>un fenómeno</w:t>
      </w:r>
      <w:r w:rsidR="001056EF">
        <w:rPr>
          <w:rFonts w:ascii="Arial" w:hAnsi="Arial" w:cs="Arial"/>
          <w:sz w:val="20"/>
          <w:szCs w:val="20"/>
          <w:lang w:val="es-MX"/>
        </w:rPr>
        <w:t xml:space="preserve"> social o de una </w:t>
      </w:r>
      <w:r w:rsidR="00802B23">
        <w:rPr>
          <w:rFonts w:ascii="Arial" w:hAnsi="Arial" w:cs="Arial"/>
          <w:sz w:val="20"/>
          <w:szCs w:val="20"/>
          <w:lang w:val="es-MX"/>
        </w:rPr>
        <w:t>creación de</w:t>
      </w:r>
      <w:r w:rsidR="001056EF">
        <w:rPr>
          <w:rFonts w:ascii="Arial" w:hAnsi="Arial" w:cs="Arial"/>
          <w:sz w:val="20"/>
          <w:szCs w:val="20"/>
          <w:lang w:val="es-MX"/>
        </w:rPr>
        <w:t xml:space="preserve"> implicaciones </w:t>
      </w:r>
      <w:r w:rsidR="00802B23">
        <w:rPr>
          <w:rFonts w:ascii="Arial" w:hAnsi="Arial" w:cs="Arial"/>
          <w:sz w:val="20"/>
          <w:szCs w:val="20"/>
          <w:lang w:val="es-MX"/>
        </w:rPr>
        <w:t>estéticas.</w:t>
      </w:r>
    </w:p>
    <w:p w:rsidR="00C07BA8" w:rsidRDefault="00802B23" w:rsidP="00802B23">
      <w:pPr>
        <w:pStyle w:val="Prrafodelista"/>
        <w:ind w:left="360"/>
        <w:jc w:val="both"/>
        <w:rPr>
          <w:rFonts w:ascii="Arial" w:hAnsi="Arial" w:cs="Arial"/>
          <w:sz w:val="20"/>
          <w:szCs w:val="20"/>
          <w:lang w:val="es-MX"/>
        </w:rPr>
      </w:pPr>
      <w:r w:rsidRPr="0057013D">
        <w:rPr>
          <w:rFonts w:ascii="Arial" w:hAnsi="Arial" w:cs="Arial"/>
          <w:sz w:val="20"/>
          <w:szCs w:val="20"/>
          <w:lang w:val="es-MX"/>
        </w:rPr>
        <w:t>Falso (  ) Verdadero (   )</w:t>
      </w:r>
      <w:r>
        <w:rPr>
          <w:rFonts w:ascii="Arial" w:hAnsi="Arial" w:cs="Arial"/>
          <w:sz w:val="20"/>
          <w:szCs w:val="20"/>
          <w:lang w:val="es-MX"/>
        </w:rPr>
        <w:t>.</w:t>
      </w:r>
    </w:p>
    <w:p w:rsidR="00C07BA8" w:rsidRDefault="00C07BA8" w:rsidP="00C07BA8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C07BA8" w:rsidRDefault="00C07BA8" w:rsidP="00C07BA8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C07BA8" w:rsidRPr="00C07BA8" w:rsidRDefault="00C07BA8" w:rsidP="00C07BA8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8F070C" w:rsidRPr="008F070C" w:rsidRDefault="008F070C" w:rsidP="008F070C">
      <w:pPr>
        <w:pStyle w:val="Prrafodelista"/>
        <w:jc w:val="both"/>
        <w:rPr>
          <w:rFonts w:ascii="Arial" w:hAnsi="Arial" w:cs="Arial"/>
          <w:sz w:val="20"/>
          <w:szCs w:val="20"/>
          <w:lang w:val="es-MX"/>
        </w:rPr>
      </w:pPr>
    </w:p>
    <w:p w:rsidR="008F070C" w:rsidRPr="008F070C" w:rsidRDefault="00802B23" w:rsidP="0057013D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Elabora una apreciación estética acerca de la obra que percibes: (mínimo dos cuartillas)</w:t>
      </w:r>
      <w:r w:rsidR="00CD19B6">
        <w:rPr>
          <w:rFonts w:ascii="Arial" w:hAnsi="Arial" w:cs="Arial"/>
          <w:sz w:val="20"/>
          <w:szCs w:val="20"/>
          <w:lang w:val="es-MX"/>
        </w:rPr>
        <w:t>.</w:t>
      </w:r>
      <w:r w:rsidR="000B074E">
        <w:rPr>
          <w:rFonts w:ascii="Arial" w:hAnsi="Arial" w:cs="Arial"/>
          <w:sz w:val="16"/>
          <w:szCs w:val="16"/>
          <w:lang w:val="es-MX"/>
        </w:rPr>
        <w:tab/>
      </w:r>
    </w:p>
    <w:p w:rsidR="008F070C" w:rsidRDefault="00CD19B6" w:rsidP="008F070C">
      <w:pPr>
        <w:jc w:val="both"/>
        <w:rPr>
          <w:rFonts w:ascii="Arial" w:hAnsi="Arial" w:cs="Arial"/>
          <w:sz w:val="16"/>
          <w:szCs w:val="16"/>
          <w:lang w:val="es-MX"/>
        </w:rPr>
      </w:pPr>
      <w:r w:rsidRPr="00CD19B6">
        <w:rPr>
          <w:rFonts w:ascii="Arial" w:hAnsi="Arial" w:cs="Arial"/>
          <w:noProof/>
          <w:sz w:val="16"/>
          <w:szCs w:val="16"/>
          <w:lang w:eastAsia="es-CO"/>
        </w:rPr>
        <w:drawing>
          <wp:inline distT="0" distB="0" distL="0" distR="0">
            <wp:extent cx="6304280" cy="3847605"/>
            <wp:effectExtent l="0" t="0" r="1270" b="635"/>
            <wp:docPr id="8" name="Imagen 8" descr="Resultado de imagen para pablo picasso pin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sultado de imagen para pablo picasso pintur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15" cy="386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3D" w:rsidRPr="008F070C" w:rsidRDefault="000B074E" w:rsidP="008F070C">
      <w:pPr>
        <w:jc w:val="both"/>
        <w:rPr>
          <w:rFonts w:ascii="Arial" w:hAnsi="Arial" w:cs="Arial"/>
          <w:sz w:val="20"/>
          <w:szCs w:val="20"/>
          <w:lang w:val="es-MX"/>
        </w:rPr>
      </w:pPr>
      <w:r w:rsidRPr="008F070C">
        <w:rPr>
          <w:rFonts w:ascii="Arial" w:hAnsi="Arial" w:cs="Arial"/>
          <w:sz w:val="16"/>
          <w:szCs w:val="16"/>
          <w:lang w:val="es-MX"/>
        </w:rPr>
        <w:tab/>
      </w:r>
      <w:r w:rsidRPr="008F070C">
        <w:rPr>
          <w:rFonts w:ascii="Arial" w:hAnsi="Arial" w:cs="Arial"/>
          <w:sz w:val="16"/>
          <w:szCs w:val="16"/>
          <w:lang w:val="es-MX"/>
        </w:rPr>
        <w:tab/>
      </w:r>
      <w:r w:rsidRPr="008F070C">
        <w:rPr>
          <w:rFonts w:ascii="Arial" w:hAnsi="Arial" w:cs="Arial"/>
          <w:sz w:val="16"/>
          <w:szCs w:val="16"/>
          <w:lang w:val="es-MX"/>
        </w:rPr>
        <w:tab/>
      </w:r>
      <w:r w:rsidRPr="008F070C">
        <w:rPr>
          <w:rFonts w:ascii="Arial" w:hAnsi="Arial" w:cs="Arial"/>
          <w:sz w:val="16"/>
          <w:szCs w:val="16"/>
          <w:lang w:val="es-MX"/>
        </w:rPr>
        <w:tab/>
      </w:r>
      <w:r w:rsidRPr="008F070C">
        <w:rPr>
          <w:rFonts w:ascii="Arial" w:hAnsi="Arial" w:cs="Arial"/>
          <w:sz w:val="16"/>
          <w:szCs w:val="16"/>
          <w:lang w:val="es-MX"/>
        </w:rPr>
        <w:tab/>
      </w:r>
      <w:r w:rsidRPr="008F070C">
        <w:rPr>
          <w:rFonts w:ascii="Arial" w:hAnsi="Arial" w:cs="Arial"/>
          <w:sz w:val="16"/>
          <w:szCs w:val="16"/>
          <w:lang w:val="es-MX"/>
        </w:rPr>
        <w:tab/>
      </w:r>
      <w:r w:rsidRPr="008F070C">
        <w:rPr>
          <w:rFonts w:ascii="Arial" w:hAnsi="Arial" w:cs="Arial"/>
          <w:sz w:val="16"/>
          <w:szCs w:val="16"/>
          <w:lang w:val="es-MX"/>
        </w:rPr>
        <w:tab/>
      </w:r>
      <w:r w:rsidRPr="008F070C">
        <w:rPr>
          <w:rFonts w:ascii="Arial" w:hAnsi="Arial" w:cs="Arial"/>
          <w:sz w:val="16"/>
          <w:szCs w:val="16"/>
          <w:lang w:val="es-MX"/>
        </w:rPr>
        <w:tab/>
      </w:r>
    </w:p>
    <w:p w:rsidR="0057013D" w:rsidRPr="000B074E" w:rsidRDefault="0057013D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8F070C" w:rsidRPr="000B074E" w:rsidRDefault="00CD19B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color w:val="000000"/>
          <w:shd w:val="clear" w:color="auto" w:fill="FFFFFF"/>
        </w:rPr>
        <w:t>Una de las obras cumbre de </w:t>
      </w:r>
      <w:hyperlink r:id="rId10" w:tgtFrame="_blank" w:history="1">
        <w:r>
          <w:rPr>
            <w:rStyle w:val="Hipervnculo"/>
            <w:rFonts w:ascii="Arial" w:hAnsi="Arial" w:cs="Arial"/>
            <w:color w:val="000000"/>
          </w:rPr>
          <w:t>Pablo Picasso</w:t>
        </w:r>
      </w:hyperlink>
      <w:r>
        <w:rPr>
          <w:rFonts w:ascii="Arial" w:hAnsi="Arial" w:cs="Arial"/>
          <w:color w:val="000000"/>
          <w:shd w:val="clear" w:color="auto" w:fill="FFFFFF"/>
        </w:rPr>
        <w:t>. Este mural, que pintó en 1937, mide 3,50 metros de alto por 7,80 metros de largo y tiene una estructura de tríptico. </w:t>
      </w:r>
      <w:hyperlink r:id="rId11" w:tgtFrame="_blank" w:history="1">
        <w:r>
          <w:rPr>
            <w:rStyle w:val="Hipervnculo"/>
            <w:rFonts w:ascii="Arial" w:hAnsi="Arial" w:cs="Arial"/>
            <w:color w:val="000000"/>
          </w:rPr>
          <w:t>El "Guernica"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 está pintado en blanco, negro y grises. Museo Reina </w:t>
      </w:r>
      <w:r w:rsidR="00DF23B6">
        <w:rPr>
          <w:rFonts w:ascii="Arial" w:hAnsi="Arial" w:cs="Arial"/>
          <w:color w:val="000000"/>
          <w:shd w:val="clear" w:color="auto" w:fill="FFFFFF"/>
        </w:rPr>
        <w:t>Sofía, Madrid España.</w:t>
      </w:r>
    </w:p>
    <w:p w:rsidR="00036326" w:rsidRDefault="000B074E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  <w:r w:rsidRPr="000B074E">
        <w:rPr>
          <w:rFonts w:ascii="Arial" w:hAnsi="Arial" w:cs="Arial"/>
          <w:sz w:val="16"/>
          <w:szCs w:val="16"/>
          <w:lang w:val="es-MX"/>
        </w:rPr>
        <w:tab/>
      </w: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Default="00036326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036326" w:rsidRPr="0094644C" w:rsidRDefault="00036326" w:rsidP="00036326">
      <w:pPr>
        <w:pStyle w:val="Prrafodelista"/>
        <w:numPr>
          <w:ilvl w:val="0"/>
          <w:numId w:val="14"/>
        </w:numPr>
        <w:jc w:val="both"/>
        <w:rPr>
          <w:rFonts w:ascii="Calibri" w:hAnsi="Calibri"/>
          <w:sz w:val="18"/>
          <w:szCs w:val="18"/>
        </w:rPr>
      </w:pPr>
      <w:r w:rsidRPr="00BB0B68">
        <w:rPr>
          <w:rFonts w:ascii="Calibri" w:hAnsi="Calibri"/>
          <w:b/>
          <w:bCs/>
        </w:rPr>
        <w:t xml:space="preserve">Copia </w:t>
      </w:r>
      <w:r>
        <w:rPr>
          <w:rFonts w:ascii="Calibri" w:hAnsi="Calibri"/>
          <w:sz w:val="18"/>
          <w:szCs w:val="18"/>
        </w:rPr>
        <w:t>en una hoja de block el bodegón sugerido teniendo en cuenta la composición, el encajonamiento, el encuadre el equilibrio, claroscuro valoración tonal.</w:t>
      </w:r>
    </w:p>
    <w:p w:rsidR="00036326" w:rsidRDefault="00036326" w:rsidP="00036326">
      <w:pPr>
        <w:rPr>
          <w:rFonts w:ascii="Calibri" w:hAnsi="Calibri"/>
          <w:sz w:val="18"/>
          <w:szCs w:val="18"/>
        </w:rPr>
      </w:pPr>
    </w:p>
    <w:p w:rsidR="00036326" w:rsidRDefault="00036326" w:rsidP="00036326">
      <w:pPr>
        <w:rPr>
          <w:rFonts w:ascii="Calibri" w:hAnsi="Calibri"/>
          <w:sz w:val="18"/>
          <w:szCs w:val="18"/>
        </w:rPr>
      </w:pPr>
    </w:p>
    <w:p w:rsidR="00036326" w:rsidRDefault="00036326" w:rsidP="00036326">
      <w:pPr>
        <w:rPr>
          <w:rFonts w:ascii="Calibri" w:hAnsi="Calibri"/>
          <w:sz w:val="18"/>
          <w:szCs w:val="18"/>
        </w:rPr>
      </w:pPr>
    </w:p>
    <w:p w:rsidR="00036326" w:rsidRDefault="00036326" w:rsidP="00036326">
      <w:pPr>
        <w:rPr>
          <w:rFonts w:ascii="Calibri" w:hAnsi="Calibri"/>
          <w:sz w:val="18"/>
          <w:szCs w:val="18"/>
        </w:rPr>
      </w:pPr>
      <w:r>
        <w:rPr>
          <w:noProof/>
          <w:lang w:eastAsia="es-CO"/>
        </w:rPr>
        <w:drawing>
          <wp:inline distT="0" distB="0" distL="0" distR="0">
            <wp:extent cx="4811740" cy="3151762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31" cy="32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326" w:rsidRDefault="00036326" w:rsidP="00036326">
      <w:pPr>
        <w:rPr>
          <w:rFonts w:ascii="Calibri" w:hAnsi="Calibri"/>
          <w:sz w:val="18"/>
          <w:szCs w:val="18"/>
        </w:rPr>
      </w:pPr>
    </w:p>
    <w:p w:rsidR="00036326" w:rsidRDefault="00036326" w:rsidP="00036326">
      <w:pPr>
        <w:rPr>
          <w:rFonts w:ascii="Calibri" w:hAnsi="Calibri"/>
          <w:sz w:val="18"/>
          <w:szCs w:val="18"/>
        </w:rPr>
      </w:pPr>
    </w:p>
    <w:p w:rsidR="00036326" w:rsidRDefault="00036326" w:rsidP="00036326">
      <w:pPr>
        <w:pStyle w:val="Sinespaciado"/>
        <w:rPr>
          <w:b/>
          <w:bCs/>
        </w:rPr>
      </w:pPr>
      <w:r w:rsidRPr="00BB0B68">
        <w:rPr>
          <w:b/>
          <w:bCs/>
        </w:rPr>
        <w:t xml:space="preserve">Consulta los siguientes contenidos. </w:t>
      </w:r>
    </w:p>
    <w:p w:rsidR="00036326" w:rsidRPr="00BB0B68" w:rsidRDefault="00036326" w:rsidP="00036326">
      <w:pPr>
        <w:pStyle w:val="Sinespaciado"/>
        <w:rPr>
          <w:b/>
          <w:bCs/>
        </w:rPr>
      </w:pPr>
    </w:p>
    <w:p w:rsidR="00036326" w:rsidRPr="00BB0B68" w:rsidRDefault="00036326" w:rsidP="00036326">
      <w:pPr>
        <w:pStyle w:val="Sinespaciado"/>
        <w:numPr>
          <w:ilvl w:val="0"/>
          <w:numId w:val="14"/>
        </w:numPr>
      </w:pPr>
      <w:r>
        <w:t>17.</w:t>
      </w:r>
      <w:r w:rsidRPr="00BB0B68">
        <w:t xml:space="preserve">Explica las razones por las que percibimos el color. </w:t>
      </w:r>
    </w:p>
    <w:p w:rsidR="00036326" w:rsidRPr="005C64D5" w:rsidRDefault="00036326" w:rsidP="00036326">
      <w:pPr>
        <w:pStyle w:val="Sinespaciado"/>
        <w:numPr>
          <w:ilvl w:val="0"/>
          <w:numId w:val="14"/>
        </w:numPr>
      </w:pPr>
      <w:r w:rsidRPr="005C64D5">
        <w:t xml:space="preserve">Explica las diferencias entre color luz y color pigmento. </w:t>
      </w:r>
    </w:p>
    <w:p w:rsidR="00036326" w:rsidRPr="005C64D5" w:rsidRDefault="00036326" w:rsidP="00036326">
      <w:pPr>
        <w:pStyle w:val="Sinespaciado"/>
        <w:numPr>
          <w:ilvl w:val="0"/>
          <w:numId w:val="14"/>
        </w:numPr>
      </w:pPr>
      <w:r w:rsidRPr="005C64D5">
        <w:t xml:space="preserve">Concepto de colores primarios. </w:t>
      </w:r>
    </w:p>
    <w:p w:rsidR="00036326" w:rsidRPr="005C64D5" w:rsidRDefault="00036326" w:rsidP="00036326">
      <w:pPr>
        <w:pStyle w:val="Sinespaciado"/>
        <w:numPr>
          <w:ilvl w:val="0"/>
          <w:numId w:val="14"/>
        </w:numPr>
      </w:pPr>
      <w:r w:rsidRPr="005C64D5">
        <w:t xml:space="preserve">Concepto de colores secundarios. </w:t>
      </w:r>
    </w:p>
    <w:p w:rsidR="00036326" w:rsidRPr="005C64D5" w:rsidRDefault="00036326" w:rsidP="00036326">
      <w:pPr>
        <w:pStyle w:val="Sinespaciado"/>
        <w:numPr>
          <w:ilvl w:val="0"/>
          <w:numId w:val="14"/>
        </w:numPr>
      </w:pPr>
      <w:r w:rsidRPr="005C64D5">
        <w:t xml:space="preserve">Concepto de colores complementarios. </w:t>
      </w:r>
    </w:p>
    <w:p w:rsidR="00036326" w:rsidRPr="005C64D5" w:rsidRDefault="00036326" w:rsidP="00036326">
      <w:pPr>
        <w:pStyle w:val="Sinespaciado"/>
        <w:numPr>
          <w:ilvl w:val="0"/>
          <w:numId w:val="14"/>
        </w:numPr>
      </w:pPr>
      <w:r w:rsidRPr="005C64D5">
        <w:t xml:space="preserve">Qué son colores terciarios y cuaternarios </w:t>
      </w:r>
    </w:p>
    <w:p w:rsidR="00036326" w:rsidRDefault="00036326" w:rsidP="00036326">
      <w:pPr>
        <w:pStyle w:val="Sinespaciado"/>
        <w:numPr>
          <w:ilvl w:val="0"/>
          <w:numId w:val="14"/>
        </w:numPr>
      </w:pPr>
      <w:r w:rsidRPr="00BB0B68">
        <w:t>Colores fríos y cálidos. Sensaciones térmicas</w:t>
      </w:r>
    </w:p>
    <w:p w:rsidR="00036326" w:rsidRDefault="00036326" w:rsidP="00036326">
      <w:pPr>
        <w:pStyle w:val="Sinespaciado"/>
        <w:ind w:left="360"/>
      </w:pPr>
    </w:p>
    <w:p w:rsidR="00036326" w:rsidRPr="00B73776" w:rsidRDefault="00036326" w:rsidP="00036326">
      <w:pPr>
        <w:pStyle w:val="Sinespaciado"/>
        <w:numPr>
          <w:ilvl w:val="0"/>
          <w:numId w:val="14"/>
        </w:numPr>
        <w:rPr>
          <w:b/>
          <w:bCs/>
        </w:rPr>
      </w:pPr>
      <w:r w:rsidRPr="00B73776">
        <w:rPr>
          <w:b/>
          <w:bCs/>
        </w:rPr>
        <w:t xml:space="preserve">Realiza una obra ARTISTICA en cartón paja, donde apliques los conceptos sobre el color </w:t>
      </w:r>
    </w:p>
    <w:p w:rsidR="00036326" w:rsidRPr="00B73776" w:rsidRDefault="00036326" w:rsidP="00036326">
      <w:pPr>
        <w:pStyle w:val="Sinespaciado"/>
        <w:ind w:left="360"/>
        <w:rPr>
          <w:b/>
          <w:bCs/>
        </w:rPr>
      </w:pPr>
      <w:r w:rsidRPr="00B73776">
        <w:rPr>
          <w:b/>
          <w:bCs/>
        </w:rPr>
        <w:t>Consultados.</w:t>
      </w:r>
    </w:p>
    <w:p w:rsidR="000B074E" w:rsidRPr="000B074E" w:rsidRDefault="000B074E" w:rsidP="00CD19B6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  <w:r w:rsidRPr="000B074E">
        <w:rPr>
          <w:rFonts w:ascii="Arial" w:hAnsi="Arial" w:cs="Arial"/>
          <w:sz w:val="16"/>
          <w:szCs w:val="16"/>
          <w:lang w:val="es-MX"/>
        </w:rPr>
        <w:tab/>
      </w:r>
    </w:p>
    <w:p w:rsidR="000B074E" w:rsidRDefault="000B074E" w:rsidP="003E124E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504AE5" w:rsidRDefault="00504AE5" w:rsidP="003E124E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504AE5" w:rsidRDefault="00504AE5" w:rsidP="00F935B1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</w:p>
    <w:p w:rsidR="00504AE5" w:rsidRDefault="00504AE5" w:rsidP="00CD19B6">
      <w:pPr>
        <w:pStyle w:val="Prrafodelista"/>
        <w:rPr>
          <w:rFonts w:ascii="Arial" w:hAnsi="Arial" w:cs="Arial"/>
          <w:sz w:val="16"/>
          <w:szCs w:val="16"/>
          <w:lang w:val="es-MX"/>
        </w:rPr>
      </w:pPr>
    </w:p>
    <w:p w:rsidR="00504AE5" w:rsidRDefault="00504AE5" w:rsidP="00F935B1">
      <w:pPr>
        <w:pStyle w:val="Prrafodelista"/>
        <w:jc w:val="both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  <w:r>
        <w:rPr>
          <w:rFonts w:ascii="Arial" w:hAnsi="Arial" w:cs="Arial"/>
          <w:sz w:val="16"/>
          <w:szCs w:val="16"/>
          <w:lang w:val="es-MX"/>
        </w:rPr>
        <w:tab/>
      </w:r>
    </w:p>
    <w:p w:rsidR="0057013D" w:rsidRPr="00C07BA8" w:rsidRDefault="0057013D" w:rsidP="00E478FD">
      <w:pPr>
        <w:pStyle w:val="Prrafodelista"/>
        <w:numPr>
          <w:ilvl w:val="0"/>
          <w:numId w:val="14"/>
        </w:numPr>
        <w:rPr>
          <w:rFonts w:ascii="Calibri" w:hAnsi="Calibri"/>
          <w:sz w:val="18"/>
          <w:szCs w:val="18"/>
        </w:rPr>
      </w:pPr>
      <w:r w:rsidRPr="001445A3">
        <w:rPr>
          <w:rFonts w:ascii="Calibri" w:hAnsi="Calibri"/>
          <w:sz w:val="18"/>
          <w:szCs w:val="18"/>
        </w:rPr>
        <w:t>Valora en tonos y texturas con lápiz B,6B,8B</w:t>
      </w:r>
      <w:r w:rsidR="00C07BA8" w:rsidRPr="00E7536C">
        <w:rPr>
          <w:rFonts w:ascii="Calibri" w:hAnsi="Calibri"/>
          <w:noProof/>
          <w:sz w:val="18"/>
          <w:szCs w:val="18"/>
          <w:lang w:eastAsia="es-CO"/>
        </w:rPr>
        <w:drawing>
          <wp:inline distT="0" distB="0" distL="0" distR="0">
            <wp:extent cx="5090572" cy="6878998"/>
            <wp:effectExtent l="57150" t="0" r="53340" b="112395"/>
            <wp:docPr id="4" name="Imagen 4" descr="https://static1.squarespace.com/static/5552257ee4b03b3ccda63bec/t/5690a54e1c1210fdda2c818f/1452320082530/?format=7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1.squarespace.com/static/5552257ee4b03b3ccda63bec/t/5690a54e1c1210fdda2c818f/1452320082530/?format=750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artisticCrisscrossEtching trans="69000" pressure="20"/>
                              </a14:imgEffect>
                              <a14:imgEffect>
                                <a14:sharpenSoften amount="42000"/>
                              </a14:imgEffect>
                              <a14:imgEffect>
                                <a14:colorTemperature colorTemp="2592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9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91" cy="701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>
                          <a:lumMod val="95000"/>
                          <a:alpha val="0"/>
                        </a:schemeClr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:rsidR="00476354" w:rsidRDefault="00476354" w:rsidP="00221403">
      <w:pPr>
        <w:rPr>
          <w:rFonts w:ascii="Calibri" w:hAnsi="Calibri"/>
          <w:sz w:val="18"/>
          <w:szCs w:val="18"/>
        </w:rPr>
      </w:pPr>
    </w:p>
    <w:p w:rsidR="00476354" w:rsidRDefault="00476354" w:rsidP="00221403">
      <w:pPr>
        <w:rPr>
          <w:rFonts w:ascii="Calibri" w:hAnsi="Calibri"/>
          <w:sz w:val="18"/>
          <w:szCs w:val="18"/>
        </w:rPr>
      </w:pPr>
    </w:p>
    <w:p w:rsidR="00476354" w:rsidRDefault="00476354" w:rsidP="00221403">
      <w:pPr>
        <w:rPr>
          <w:rFonts w:ascii="Calibri" w:hAnsi="Calibri"/>
          <w:sz w:val="18"/>
          <w:szCs w:val="18"/>
        </w:rPr>
      </w:pPr>
    </w:p>
    <w:p w:rsidR="00476354" w:rsidRDefault="00476354" w:rsidP="00221403">
      <w:pPr>
        <w:rPr>
          <w:rFonts w:ascii="Calibri" w:hAnsi="Calibri"/>
          <w:sz w:val="18"/>
          <w:szCs w:val="18"/>
        </w:rPr>
      </w:pPr>
    </w:p>
    <w:p w:rsidR="00476354" w:rsidRPr="00F0654B" w:rsidRDefault="000D31E5" w:rsidP="00F0654B">
      <w:pPr>
        <w:pStyle w:val="Prrafodelista"/>
        <w:numPr>
          <w:ilvl w:val="0"/>
          <w:numId w:val="14"/>
        </w:numPr>
        <w:jc w:val="both"/>
        <w:rPr>
          <w:rFonts w:ascii="Calibri" w:hAnsi="Calibri"/>
          <w:sz w:val="18"/>
          <w:szCs w:val="18"/>
        </w:rPr>
      </w:pPr>
      <w:r w:rsidRPr="00F0654B">
        <w:rPr>
          <w:rFonts w:ascii="Calibri" w:hAnsi="Calibri"/>
          <w:noProof/>
          <w:sz w:val="18"/>
          <w:szCs w:val="18"/>
          <w:shd w:val="clear" w:color="auto" w:fill="000000" w:themeFill="text1"/>
          <w:lang w:eastAsia="es-C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290195</wp:posOffset>
            </wp:positionV>
            <wp:extent cx="2350770" cy="2092960"/>
            <wp:effectExtent l="0" t="0" r="0" b="2540"/>
            <wp:wrapThrough wrapText="bothSides">
              <wp:wrapPolygon edited="0">
                <wp:start x="0" y="0"/>
                <wp:lineTo x="0" y="21430"/>
                <wp:lineTo x="21355" y="21430"/>
                <wp:lineTo x="21355" y="0"/>
                <wp:lineTo x="0" y="0"/>
              </wp:wrapPolygon>
            </wp:wrapThrough>
            <wp:docPr id="7" name="Imagen 7" descr="There is so much information communicated with relatively few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re is so much information communicated with relatively few detail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48000"/>
                              </a14:imgEffect>
                              <a14:imgEffect>
                                <a14:saturation sat="215000"/>
                              </a14:imgEffect>
                              <a14:imgEffect>
                                <a14:brightnessContrast bright="10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54B">
        <w:rPr>
          <w:rFonts w:ascii="Calibri" w:hAnsi="Calibri"/>
          <w:sz w:val="18"/>
          <w:szCs w:val="18"/>
        </w:rPr>
        <w:t>Copia el retrato sugerido teniendo en cuenta el cano</w:t>
      </w:r>
      <w:r w:rsidR="00F0654B" w:rsidRPr="00F0654B">
        <w:rPr>
          <w:rFonts w:ascii="Calibri" w:hAnsi="Calibri"/>
          <w:sz w:val="18"/>
          <w:szCs w:val="18"/>
        </w:rPr>
        <w:t xml:space="preserve">n antropométrico para la </w:t>
      </w:r>
      <w:r w:rsidR="00F0654B">
        <w:rPr>
          <w:rFonts w:ascii="Calibri" w:hAnsi="Calibri"/>
          <w:sz w:val="18"/>
          <w:szCs w:val="18"/>
        </w:rPr>
        <w:t>construcción de la cabeza humana.</w:t>
      </w:r>
    </w:p>
    <w:p w:rsidR="008F070C" w:rsidRDefault="008F070C" w:rsidP="00221403">
      <w:pPr>
        <w:rPr>
          <w:rFonts w:ascii="Calibri" w:hAnsi="Calibri"/>
          <w:sz w:val="18"/>
          <w:szCs w:val="18"/>
        </w:rPr>
      </w:pPr>
    </w:p>
    <w:p w:rsidR="00E6625C" w:rsidRDefault="00E6625C" w:rsidP="00221403">
      <w:pPr>
        <w:rPr>
          <w:rFonts w:ascii="Calibri" w:hAnsi="Calibri"/>
          <w:sz w:val="18"/>
          <w:szCs w:val="18"/>
        </w:rPr>
      </w:pPr>
    </w:p>
    <w:p w:rsidR="00E6625C" w:rsidRDefault="00E6625C" w:rsidP="00221403">
      <w:pPr>
        <w:rPr>
          <w:rFonts w:ascii="Calibri" w:hAnsi="Calibri"/>
          <w:sz w:val="18"/>
          <w:szCs w:val="18"/>
        </w:rPr>
      </w:pPr>
    </w:p>
    <w:p w:rsidR="00E6625C" w:rsidRDefault="00E6625C" w:rsidP="00221403">
      <w:pPr>
        <w:rPr>
          <w:rFonts w:ascii="Calibri" w:hAnsi="Calibri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XSpec="right" w:tblpY="73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946"/>
        <w:gridCol w:w="3174"/>
      </w:tblGrid>
      <w:tr w:rsidR="005E571B" w:rsidRPr="00CA616D" w:rsidTr="00E6625C">
        <w:trPr>
          <w:trHeight w:val="1184"/>
        </w:trPr>
        <w:tc>
          <w:tcPr>
            <w:tcW w:w="2946" w:type="dxa"/>
          </w:tcPr>
          <w:p w:rsidR="00CA616D" w:rsidRPr="00CA616D" w:rsidRDefault="00CA616D" w:rsidP="000D31E5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3174" w:type="dxa"/>
          </w:tcPr>
          <w:p w:rsidR="00CA616D" w:rsidRPr="00CA616D" w:rsidRDefault="00CA616D" w:rsidP="000D31E5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</w:tr>
      <w:tr w:rsidR="005E571B" w:rsidRPr="00CA616D" w:rsidTr="00E6625C">
        <w:trPr>
          <w:trHeight w:val="2325"/>
        </w:trPr>
        <w:tc>
          <w:tcPr>
            <w:tcW w:w="2946" w:type="dxa"/>
          </w:tcPr>
          <w:p w:rsidR="00CA616D" w:rsidRPr="00CA616D" w:rsidRDefault="00CA616D" w:rsidP="000D31E5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3174" w:type="dxa"/>
          </w:tcPr>
          <w:p w:rsidR="00CA616D" w:rsidRPr="00CA616D" w:rsidRDefault="00CA616D" w:rsidP="000D31E5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</w:tr>
      <w:tr w:rsidR="005E571B" w:rsidRPr="00CA616D" w:rsidTr="00E6625C">
        <w:trPr>
          <w:trHeight w:val="2457"/>
        </w:trPr>
        <w:tc>
          <w:tcPr>
            <w:tcW w:w="2946" w:type="dxa"/>
          </w:tcPr>
          <w:p w:rsidR="00CA616D" w:rsidRPr="00CA616D" w:rsidRDefault="00CA616D" w:rsidP="000D31E5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3174" w:type="dxa"/>
          </w:tcPr>
          <w:p w:rsidR="00CA616D" w:rsidRPr="00CA616D" w:rsidRDefault="00CA616D" w:rsidP="000D31E5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</w:tr>
      <w:tr w:rsidR="005E571B" w:rsidRPr="00CA616D" w:rsidTr="00E6625C">
        <w:trPr>
          <w:trHeight w:val="2457"/>
        </w:trPr>
        <w:tc>
          <w:tcPr>
            <w:tcW w:w="2946" w:type="dxa"/>
          </w:tcPr>
          <w:p w:rsidR="00CA616D" w:rsidRPr="00CA616D" w:rsidRDefault="00CA616D" w:rsidP="000D31E5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3174" w:type="dxa"/>
          </w:tcPr>
          <w:p w:rsidR="00CA616D" w:rsidRPr="00CA616D" w:rsidRDefault="00CA616D" w:rsidP="000D31E5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</w:tr>
    </w:tbl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8C681E" w:rsidP="00221403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Entrada de lápiz 10" o:spid="_x0000_s1026" type="#_x0000_t75" style="position:absolute;margin-left:622.25pt;margin-top:-75.2pt;width:23.2pt;height:202.3pt;z-index:2516623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">
            <v:imagedata r:id="rId17" o:title=""/>
          </v:shape>
        </w:pict>
      </w: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0654B" w:rsidP="00221403">
      <w:pPr>
        <w:rPr>
          <w:rFonts w:ascii="Calibri" w:hAnsi="Calibri"/>
          <w:sz w:val="18"/>
          <w:szCs w:val="18"/>
        </w:rPr>
      </w:pPr>
    </w:p>
    <w:p w:rsidR="00F0654B" w:rsidRDefault="00F61908" w:rsidP="00FE344D">
      <w:pPr>
        <w:pStyle w:val="Prrafodelista"/>
        <w:numPr>
          <w:ilvl w:val="0"/>
          <w:numId w:val="14"/>
        </w:numPr>
        <w:jc w:val="both"/>
        <w:rPr>
          <w:rFonts w:ascii="Calibri" w:hAnsi="Calibri"/>
          <w:sz w:val="18"/>
          <w:szCs w:val="18"/>
        </w:rPr>
      </w:pPr>
      <w:r w:rsidRPr="00E478FD"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-947933</wp:posOffset>
            </wp:positionH>
            <wp:positionV relativeFrom="paragraph">
              <wp:posOffset>214723</wp:posOffset>
            </wp:positionV>
            <wp:extent cx="2896412" cy="3459296"/>
            <wp:effectExtent l="0" t="0" r="0" b="8255"/>
            <wp:wrapNone/>
            <wp:docPr id="9" name="Imagen 9" descr="Art by Abdon Jose Romero Diaz*  â¢ Blog/Website | (http://abdonjromero.deviantart.com)  â || CHARACTER DESIGN REFERENCESâ¢ (https://www.facebook.com/CharacterDesignReferences &amp; https://www.pinterest.com/characterdesigh) â¢ Love Character Design? Join the #CDChallenge (linkâ https://www.facebook.com/groups/CharacterDesignChallenge) Share your unique vision of a theme, promote your art in a community of over 50.000 artists! || â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rt by Abdon Jose Romero Diaz*  â¢ Blog/Website | (http://abdonjromero.deviantart.com)  â || CHARACTER DESIGN REFERENCESâ¢ (https://www.facebook.com/CharacterDesignReferences &amp; https://www.pinterest.com/characterdesigh) â¢ Love Character Design? Join the #CDChallenge (linkâ https://www.facebook.com/groups/CharacterDesignChallenge) Share your unique vision of a theme, promote your art in a community of over 50.000 artists! || â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colorTemperature colorTemp="9618"/>
                              </a14:imgEffect>
                              <a14:imgEffect>
                                <a14:saturation sat="335000"/>
                              </a14:imgEffect>
                              <a14:imgEffect>
                                <a14:brightnessContrast bright="-16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80" cy="346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54B" w:rsidRPr="00FE344D">
        <w:rPr>
          <w:rFonts w:ascii="Calibri" w:hAnsi="Calibri"/>
          <w:sz w:val="18"/>
          <w:szCs w:val="18"/>
        </w:rPr>
        <w:t xml:space="preserve">Copia el </w:t>
      </w:r>
      <w:r w:rsidR="00FE344D">
        <w:rPr>
          <w:rFonts w:ascii="Calibri" w:hAnsi="Calibri"/>
          <w:sz w:val="18"/>
          <w:szCs w:val="18"/>
        </w:rPr>
        <w:t>esquema</w:t>
      </w:r>
      <w:r w:rsidR="00F0654B" w:rsidRPr="00FE344D">
        <w:rPr>
          <w:rFonts w:ascii="Calibri" w:hAnsi="Calibri"/>
          <w:sz w:val="18"/>
          <w:szCs w:val="18"/>
        </w:rPr>
        <w:t xml:space="preserve"> sugerido teniendo en cuenta el canon antropométrico para la construcción </w:t>
      </w:r>
      <w:r w:rsidR="00FE344D" w:rsidRPr="00FE344D">
        <w:rPr>
          <w:rFonts w:ascii="Calibri" w:hAnsi="Calibri"/>
          <w:sz w:val="18"/>
          <w:szCs w:val="18"/>
        </w:rPr>
        <w:t>de</w:t>
      </w:r>
      <w:r w:rsidR="00FE344D">
        <w:rPr>
          <w:rFonts w:ascii="Calibri" w:hAnsi="Calibri"/>
          <w:sz w:val="18"/>
          <w:szCs w:val="18"/>
        </w:rPr>
        <w:t xml:space="preserve">l </w:t>
      </w:r>
      <w:r w:rsidR="00FE344D" w:rsidRPr="00FE344D">
        <w:rPr>
          <w:rFonts w:ascii="Calibri" w:hAnsi="Calibri"/>
          <w:sz w:val="18"/>
          <w:szCs w:val="18"/>
        </w:rPr>
        <w:t>cuerpohumano</w:t>
      </w:r>
      <w:r w:rsidR="00F0654B" w:rsidRPr="00FE344D">
        <w:rPr>
          <w:rFonts w:ascii="Calibri" w:hAnsi="Calibri"/>
          <w:sz w:val="18"/>
          <w:szCs w:val="18"/>
        </w:rPr>
        <w:t>.</w:t>
      </w:r>
    </w:p>
    <w:tbl>
      <w:tblPr>
        <w:tblStyle w:val="Tablaconcuadrcula"/>
        <w:tblpPr w:leftFromText="141" w:rightFromText="141" w:vertAnchor="text" w:horzAnchor="page" w:tblpX="4892" w:tblpY="35"/>
        <w:tblW w:w="0" w:type="auto"/>
        <w:tblLook w:val="04A0"/>
      </w:tblPr>
      <w:tblGrid>
        <w:gridCol w:w="5266"/>
      </w:tblGrid>
      <w:tr w:rsidR="000D31E5" w:rsidTr="003F0407">
        <w:trPr>
          <w:trHeight w:val="1277"/>
        </w:trPr>
        <w:tc>
          <w:tcPr>
            <w:tcW w:w="5266" w:type="dxa"/>
          </w:tcPr>
          <w:p w:rsidR="000D31E5" w:rsidRDefault="000D31E5" w:rsidP="000D31E5">
            <w:pPr>
              <w:pStyle w:val="Prrafodelista"/>
              <w:ind w:left="0"/>
              <w:rPr>
                <w:rFonts w:ascii="Calibri" w:hAnsi="Calibri"/>
                <w:sz w:val="18"/>
                <w:szCs w:val="18"/>
              </w:rPr>
            </w:pPr>
          </w:p>
        </w:tc>
      </w:tr>
      <w:tr w:rsidR="000D31E5" w:rsidTr="003F0407">
        <w:trPr>
          <w:trHeight w:val="1421"/>
        </w:trPr>
        <w:tc>
          <w:tcPr>
            <w:tcW w:w="5266" w:type="dxa"/>
          </w:tcPr>
          <w:p w:rsidR="000D31E5" w:rsidRDefault="000D31E5" w:rsidP="000D31E5">
            <w:pPr>
              <w:pStyle w:val="Prrafodelista"/>
              <w:ind w:left="0"/>
              <w:rPr>
                <w:rFonts w:ascii="Calibri" w:hAnsi="Calibri"/>
                <w:sz w:val="18"/>
                <w:szCs w:val="18"/>
              </w:rPr>
            </w:pPr>
          </w:p>
        </w:tc>
      </w:tr>
      <w:tr w:rsidR="000D31E5" w:rsidTr="003F0407">
        <w:trPr>
          <w:trHeight w:val="1277"/>
        </w:trPr>
        <w:tc>
          <w:tcPr>
            <w:tcW w:w="5266" w:type="dxa"/>
          </w:tcPr>
          <w:p w:rsidR="000D31E5" w:rsidRDefault="000D31E5" w:rsidP="000D31E5">
            <w:pPr>
              <w:pStyle w:val="Prrafodelista"/>
              <w:ind w:left="0"/>
              <w:rPr>
                <w:rFonts w:ascii="Calibri" w:hAnsi="Calibri"/>
                <w:sz w:val="18"/>
                <w:szCs w:val="18"/>
              </w:rPr>
            </w:pPr>
          </w:p>
        </w:tc>
      </w:tr>
      <w:tr w:rsidR="000D31E5" w:rsidTr="003F0407">
        <w:trPr>
          <w:trHeight w:val="1277"/>
        </w:trPr>
        <w:tc>
          <w:tcPr>
            <w:tcW w:w="5266" w:type="dxa"/>
          </w:tcPr>
          <w:p w:rsidR="000D31E5" w:rsidRDefault="000D31E5" w:rsidP="000D31E5">
            <w:pPr>
              <w:pStyle w:val="Prrafodelista"/>
              <w:ind w:left="0"/>
              <w:rPr>
                <w:rFonts w:ascii="Calibri" w:hAnsi="Calibri"/>
                <w:sz w:val="18"/>
                <w:szCs w:val="18"/>
              </w:rPr>
            </w:pPr>
          </w:p>
        </w:tc>
      </w:tr>
      <w:tr w:rsidR="000D31E5" w:rsidTr="003F0407">
        <w:trPr>
          <w:trHeight w:val="1277"/>
        </w:trPr>
        <w:tc>
          <w:tcPr>
            <w:tcW w:w="5266" w:type="dxa"/>
          </w:tcPr>
          <w:p w:rsidR="000D31E5" w:rsidRDefault="000D31E5" w:rsidP="000D31E5">
            <w:pPr>
              <w:pStyle w:val="Prrafodelista"/>
              <w:ind w:left="0"/>
              <w:rPr>
                <w:rFonts w:ascii="Calibri" w:hAnsi="Calibri"/>
                <w:sz w:val="18"/>
                <w:szCs w:val="18"/>
              </w:rPr>
            </w:pPr>
          </w:p>
        </w:tc>
      </w:tr>
      <w:tr w:rsidR="000D31E5" w:rsidTr="003F0407">
        <w:trPr>
          <w:trHeight w:val="1421"/>
        </w:trPr>
        <w:tc>
          <w:tcPr>
            <w:tcW w:w="5266" w:type="dxa"/>
          </w:tcPr>
          <w:p w:rsidR="000D31E5" w:rsidRDefault="000D31E5" w:rsidP="000D31E5">
            <w:pPr>
              <w:pStyle w:val="Prrafodelista"/>
              <w:ind w:left="0"/>
              <w:rPr>
                <w:rFonts w:ascii="Calibri" w:hAnsi="Calibri"/>
                <w:sz w:val="18"/>
                <w:szCs w:val="18"/>
              </w:rPr>
            </w:pPr>
          </w:p>
        </w:tc>
      </w:tr>
      <w:tr w:rsidR="000D31E5" w:rsidTr="003F0407">
        <w:trPr>
          <w:trHeight w:val="1277"/>
        </w:trPr>
        <w:tc>
          <w:tcPr>
            <w:tcW w:w="5266" w:type="dxa"/>
          </w:tcPr>
          <w:p w:rsidR="000D31E5" w:rsidRDefault="000D31E5" w:rsidP="000D31E5">
            <w:pPr>
              <w:pStyle w:val="Prrafodelista"/>
              <w:ind w:left="0"/>
              <w:rPr>
                <w:rFonts w:ascii="Calibri" w:hAnsi="Calibri"/>
                <w:sz w:val="18"/>
                <w:szCs w:val="18"/>
              </w:rPr>
            </w:pPr>
          </w:p>
        </w:tc>
      </w:tr>
      <w:tr w:rsidR="000D31E5" w:rsidTr="003F0407">
        <w:trPr>
          <w:trHeight w:val="1277"/>
        </w:trPr>
        <w:tc>
          <w:tcPr>
            <w:tcW w:w="5266" w:type="dxa"/>
          </w:tcPr>
          <w:p w:rsidR="000D31E5" w:rsidRDefault="000D31E5" w:rsidP="000D31E5">
            <w:pPr>
              <w:pStyle w:val="Prrafodelista"/>
              <w:ind w:left="0"/>
              <w:rPr>
                <w:rFonts w:ascii="Calibri" w:hAnsi="Calibri"/>
                <w:sz w:val="18"/>
                <w:szCs w:val="18"/>
              </w:rPr>
            </w:pPr>
          </w:p>
        </w:tc>
      </w:tr>
    </w:tbl>
    <w:p w:rsidR="00E478FD" w:rsidRPr="00E478FD" w:rsidRDefault="00E478FD" w:rsidP="00E478FD">
      <w:pPr>
        <w:jc w:val="both"/>
        <w:rPr>
          <w:rFonts w:ascii="Calibri" w:hAnsi="Calibri"/>
          <w:sz w:val="18"/>
          <w:szCs w:val="18"/>
        </w:rPr>
      </w:pPr>
    </w:p>
    <w:p w:rsidR="00FE344D" w:rsidRDefault="00FE344D" w:rsidP="00FE344D">
      <w:pPr>
        <w:pStyle w:val="Prrafodelista"/>
        <w:jc w:val="both"/>
        <w:rPr>
          <w:rFonts w:ascii="Calibri" w:hAnsi="Calibri"/>
          <w:sz w:val="18"/>
          <w:szCs w:val="18"/>
        </w:rPr>
      </w:pPr>
    </w:p>
    <w:p w:rsidR="00FE344D" w:rsidRPr="00FE344D" w:rsidRDefault="00FE344D" w:rsidP="00CA616D">
      <w:pPr>
        <w:pStyle w:val="Prrafodelista"/>
        <w:rPr>
          <w:rFonts w:ascii="Calibri" w:hAnsi="Calibri"/>
          <w:sz w:val="18"/>
          <w:szCs w:val="18"/>
        </w:rPr>
      </w:pPr>
    </w:p>
    <w:p w:rsidR="00F0654B" w:rsidRDefault="00F0654B" w:rsidP="003124ED">
      <w:pPr>
        <w:pStyle w:val="Prrafodelista"/>
        <w:rPr>
          <w:rFonts w:ascii="Calibri" w:hAnsi="Calibri"/>
          <w:sz w:val="18"/>
          <w:szCs w:val="18"/>
        </w:rPr>
      </w:pPr>
    </w:p>
    <w:p w:rsidR="00383232" w:rsidRDefault="00383232" w:rsidP="003124ED">
      <w:pPr>
        <w:pStyle w:val="Prrafodelista"/>
        <w:rPr>
          <w:rFonts w:ascii="Calibri" w:hAnsi="Calibri"/>
          <w:sz w:val="18"/>
          <w:szCs w:val="18"/>
        </w:rPr>
      </w:pPr>
    </w:p>
    <w:p w:rsidR="00B8540E" w:rsidRDefault="00B8540E" w:rsidP="003124ED">
      <w:pPr>
        <w:pStyle w:val="Prrafodelista"/>
        <w:rPr>
          <w:rFonts w:ascii="Calibri" w:hAnsi="Calibri"/>
          <w:sz w:val="18"/>
          <w:szCs w:val="18"/>
        </w:rPr>
      </w:pPr>
    </w:p>
    <w:p w:rsidR="00B8540E" w:rsidRDefault="00B8540E" w:rsidP="003124ED">
      <w:pPr>
        <w:pStyle w:val="Prrafodelista"/>
        <w:rPr>
          <w:rFonts w:ascii="Calibri" w:hAnsi="Calibri"/>
          <w:sz w:val="18"/>
          <w:szCs w:val="18"/>
        </w:rPr>
      </w:pPr>
    </w:p>
    <w:p w:rsidR="00B8540E" w:rsidRDefault="00B8540E" w:rsidP="003124ED">
      <w:pPr>
        <w:pStyle w:val="Prrafodelista"/>
        <w:rPr>
          <w:rFonts w:ascii="Calibri" w:hAnsi="Calibri"/>
          <w:sz w:val="18"/>
          <w:szCs w:val="18"/>
        </w:rPr>
      </w:pPr>
    </w:p>
    <w:p w:rsidR="00B8540E" w:rsidRDefault="00B8540E" w:rsidP="003124ED">
      <w:pPr>
        <w:pStyle w:val="Prrafodelista"/>
        <w:rPr>
          <w:rFonts w:ascii="Calibri" w:hAnsi="Calibri"/>
          <w:sz w:val="18"/>
          <w:szCs w:val="18"/>
        </w:rPr>
      </w:pPr>
    </w:p>
    <w:p w:rsidR="006D49C8" w:rsidRDefault="006D49C8" w:rsidP="003124ED">
      <w:pPr>
        <w:pStyle w:val="Prrafodelista"/>
        <w:rPr>
          <w:rFonts w:ascii="Calibri" w:hAnsi="Calibri"/>
          <w:sz w:val="18"/>
          <w:szCs w:val="18"/>
        </w:rPr>
      </w:pPr>
    </w:p>
    <w:p w:rsidR="006D49C8" w:rsidRDefault="006D49C8" w:rsidP="003124ED">
      <w:pPr>
        <w:pStyle w:val="Prrafodelista"/>
        <w:rPr>
          <w:rFonts w:ascii="Calibri" w:hAnsi="Calibri"/>
          <w:sz w:val="18"/>
          <w:szCs w:val="18"/>
        </w:rPr>
      </w:pPr>
    </w:p>
    <w:p w:rsidR="006D49C8" w:rsidRDefault="006D49C8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p w:rsidR="00D139F4" w:rsidRDefault="00D139F4" w:rsidP="003124ED">
      <w:pPr>
        <w:pStyle w:val="Prrafodelista"/>
        <w:rPr>
          <w:rFonts w:ascii="Calibri" w:hAnsi="Calibri"/>
          <w:sz w:val="18"/>
          <w:szCs w:val="18"/>
        </w:rPr>
      </w:pPr>
    </w:p>
    <w:sectPr w:rsidR="00D139F4" w:rsidSect="00E478FD">
      <w:headerReference w:type="default" r:id="rId2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593" w:rsidRDefault="00C31593" w:rsidP="00863E9D">
      <w:pPr>
        <w:spacing w:after="0" w:line="240" w:lineRule="auto"/>
      </w:pPr>
      <w:r>
        <w:separator/>
      </w:r>
    </w:p>
  </w:endnote>
  <w:endnote w:type="continuationSeparator" w:id="1">
    <w:p w:rsidR="00C31593" w:rsidRDefault="00C31593" w:rsidP="00863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593" w:rsidRDefault="00C31593" w:rsidP="00863E9D">
      <w:pPr>
        <w:spacing w:after="0" w:line="240" w:lineRule="auto"/>
      </w:pPr>
      <w:r>
        <w:separator/>
      </w:r>
    </w:p>
  </w:footnote>
  <w:footnote w:type="continuationSeparator" w:id="1">
    <w:p w:rsidR="00C31593" w:rsidRDefault="00C31593" w:rsidP="00863E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6DEF" w:rsidRDefault="00896DEF" w:rsidP="00863E9D">
    <w:pPr>
      <w:spacing w:after="0" w:line="240" w:lineRule="auto"/>
      <w:rPr>
        <w:rFonts w:ascii="Arial" w:eastAsia="Times New Roman" w:hAnsi="Arial" w:cs="Arial"/>
        <w:b/>
        <w:sz w:val="24"/>
        <w:szCs w:val="24"/>
        <w:lang w:val="es-ES" w:eastAsia="es-ES"/>
      </w:rPr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-933450</wp:posOffset>
          </wp:positionH>
          <wp:positionV relativeFrom="paragraph">
            <wp:posOffset>-299085</wp:posOffset>
          </wp:positionV>
          <wp:extent cx="1285875" cy="1028700"/>
          <wp:effectExtent l="0" t="0" r="0" b="0"/>
          <wp:wrapNone/>
          <wp:docPr id="2" name="Imagen 2" descr="Descripción: C:\Users\IRINA PATERNINA\Pictures\templatemo_logo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Users\IRINA PATERNINA\Pictures\templatemo_logo[1]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b/>
        <w:sz w:val="24"/>
        <w:szCs w:val="24"/>
        <w:lang w:val="es-ES" w:eastAsia="es-ES"/>
      </w:rPr>
      <w:t xml:space="preserve">                     INSTITUCIÒN EDUCATIVA TÉCNICA JUAN V PADILLA</w:t>
    </w:r>
  </w:p>
  <w:p w:rsidR="00896DEF" w:rsidRDefault="00896DEF" w:rsidP="00863E9D">
    <w:pPr>
      <w:spacing w:after="0" w:line="240" w:lineRule="auto"/>
      <w:ind w:left="567" w:right="57"/>
      <w:jc w:val="center"/>
      <w:rPr>
        <w:rFonts w:ascii="Arial" w:eastAsia="Times New Roman" w:hAnsi="Arial" w:cs="Arial"/>
        <w:b/>
        <w:sz w:val="16"/>
        <w:szCs w:val="16"/>
        <w:lang w:val="es-ES" w:eastAsia="es-ES"/>
      </w:rPr>
    </w:pPr>
    <w:r>
      <w:rPr>
        <w:rFonts w:ascii="Arial" w:eastAsia="Times New Roman" w:hAnsi="Arial" w:cs="Arial"/>
        <w:b/>
        <w:sz w:val="16"/>
        <w:szCs w:val="16"/>
        <w:lang w:val="es-ES" w:eastAsia="es-ES"/>
      </w:rPr>
      <w:t>Aprobada por la resolución N° 00014 del 17 de mayo del 2007</w:t>
    </w:r>
  </w:p>
  <w:p w:rsidR="00896DEF" w:rsidRDefault="00896DEF" w:rsidP="00863E9D">
    <w:pPr>
      <w:spacing w:after="0" w:line="240" w:lineRule="auto"/>
      <w:ind w:left="567" w:right="57"/>
      <w:jc w:val="center"/>
      <w:rPr>
        <w:rFonts w:ascii="Arial" w:eastAsia="Times New Roman" w:hAnsi="Arial" w:cs="Arial"/>
        <w:b/>
        <w:sz w:val="16"/>
        <w:szCs w:val="16"/>
        <w:lang w:val="es-ES" w:eastAsia="es-ES"/>
      </w:rPr>
    </w:pPr>
    <w:r>
      <w:rPr>
        <w:rFonts w:ascii="Arial" w:eastAsia="Times New Roman" w:hAnsi="Arial" w:cs="Arial"/>
        <w:b/>
        <w:sz w:val="16"/>
        <w:szCs w:val="16"/>
        <w:lang w:val="es-ES" w:eastAsia="es-ES"/>
      </w:rPr>
      <w:t>Para la modalidad de preescolar, básica primaria, básica secundaria y educción media técnica</w:t>
    </w:r>
  </w:p>
  <w:p w:rsidR="00896DEF" w:rsidRDefault="00896DEF" w:rsidP="00863E9D">
    <w:pPr>
      <w:spacing w:after="0" w:line="240" w:lineRule="auto"/>
      <w:ind w:left="567" w:right="57"/>
      <w:jc w:val="center"/>
      <w:rPr>
        <w:rFonts w:ascii="Arial" w:eastAsia="Times New Roman" w:hAnsi="Arial" w:cs="Arial"/>
        <w:b/>
        <w:sz w:val="16"/>
        <w:szCs w:val="16"/>
        <w:lang w:val="es-ES" w:eastAsia="es-ES"/>
      </w:rPr>
    </w:pPr>
    <w:r>
      <w:rPr>
        <w:rFonts w:ascii="Arial" w:eastAsia="Times New Roman" w:hAnsi="Arial" w:cs="Arial"/>
        <w:b/>
        <w:sz w:val="16"/>
        <w:szCs w:val="16"/>
        <w:lang w:val="es-ES" w:eastAsia="es-ES"/>
      </w:rPr>
      <w:t xml:space="preserve"> Código DANE108372000011</w:t>
    </w:r>
  </w:p>
  <w:p w:rsidR="00896DEF" w:rsidRDefault="00896DEF" w:rsidP="00863E9D">
    <w:pPr>
      <w:spacing w:after="0" w:line="240" w:lineRule="auto"/>
      <w:ind w:left="567" w:right="57"/>
      <w:jc w:val="center"/>
      <w:rPr>
        <w:rFonts w:ascii="Arial" w:eastAsia="Times New Roman" w:hAnsi="Arial" w:cs="Arial"/>
        <w:b/>
        <w:sz w:val="16"/>
        <w:szCs w:val="16"/>
        <w:lang w:val="es-ES" w:eastAsia="es-ES"/>
      </w:rPr>
    </w:pPr>
    <w:r>
      <w:rPr>
        <w:rFonts w:ascii="Arial" w:eastAsia="Times New Roman" w:hAnsi="Arial" w:cs="Arial"/>
        <w:b/>
        <w:sz w:val="16"/>
        <w:szCs w:val="16"/>
        <w:lang w:val="es-ES" w:eastAsia="es-ES"/>
      </w:rPr>
      <w:t>Juan de Acosta- Atlántico</w:t>
    </w:r>
  </w:p>
  <w:p w:rsidR="00896DEF" w:rsidRPr="00863E9D" w:rsidRDefault="00896DEF" w:rsidP="00863E9D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s-ES" w:eastAsia="es-ES"/>
      </w:rPr>
    </w:pPr>
    <w:r>
      <w:rPr>
        <w:rFonts w:ascii="Arial" w:eastAsia="Times New Roman" w:hAnsi="Arial" w:cs="Arial"/>
        <w:b/>
        <w:sz w:val="16"/>
        <w:szCs w:val="16"/>
        <w:lang w:val="es-ES" w:eastAsia="es-ES"/>
      </w:rPr>
      <w:t xml:space="preserve">           Nit:890105167-2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3069"/>
    <w:multiLevelType w:val="hybridMultilevel"/>
    <w:tmpl w:val="5274BFA6"/>
    <w:lvl w:ilvl="0" w:tplc="771289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D4A1B"/>
    <w:multiLevelType w:val="hybridMultilevel"/>
    <w:tmpl w:val="A19ED748"/>
    <w:lvl w:ilvl="0" w:tplc="69B4A9F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3868AD"/>
    <w:multiLevelType w:val="hybridMultilevel"/>
    <w:tmpl w:val="F798249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E013FE"/>
    <w:multiLevelType w:val="hybridMultilevel"/>
    <w:tmpl w:val="A28C550E"/>
    <w:lvl w:ilvl="0" w:tplc="1A92A7D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E82EFE"/>
    <w:multiLevelType w:val="hybridMultilevel"/>
    <w:tmpl w:val="248431CA"/>
    <w:lvl w:ilvl="0" w:tplc="5CC6968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BAD6F9D"/>
    <w:multiLevelType w:val="hybridMultilevel"/>
    <w:tmpl w:val="314A6C64"/>
    <w:lvl w:ilvl="0" w:tplc="24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72E0B"/>
    <w:multiLevelType w:val="hybridMultilevel"/>
    <w:tmpl w:val="8524530E"/>
    <w:lvl w:ilvl="0" w:tplc="D81C68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669CA"/>
    <w:multiLevelType w:val="hybridMultilevel"/>
    <w:tmpl w:val="2D94FF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64361"/>
    <w:multiLevelType w:val="hybridMultilevel"/>
    <w:tmpl w:val="B92C41B8"/>
    <w:lvl w:ilvl="0" w:tplc="81D8C0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C61BE"/>
    <w:multiLevelType w:val="hybridMultilevel"/>
    <w:tmpl w:val="F7982498"/>
    <w:lvl w:ilvl="0" w:tplc="2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7" w:hanging="360"/>
      </w:pPr>
    </w:lvl>
    <w:lvl w:ilvl="2" w:tplc="240A001B" w:tentative="1">
      <w:start w:val="1"/>
      <w:numFmt w:val="lowerRoman"/>
      <w:lvlText w:val="%3."/>
      <w:lvlJc w:val="right"/>
      <w:pPr>
        <w:ind w:left="2367" w:hanging="180"/>
      </w:pPr>
    </w:lvl>
    <w:lvl w:ilvl="3" w:tplc="240A000F" w:tentative="1">
      <w:start w:val="1"/>
      <w:numFmt w:val="decimal"/>
      <w:lvlText w:val="%4."/>
      <w:lvlJc w:val="left"/>
      <w:pPr>
        <w:ind w:left="3087" w:hanging="360"/>
      </w:pPr>
    </w:lvl>
    <w:lvl w:ilvl="4" w:tplc="240A0019" w:tentative="1">
      <w:start w:val="1"/>
      <w:numFmt w:val="lowerLetter"/>
      <w:lvlText w:val="%5."/>
      <w:lvlJc w:val="left"/>
      <w:pPr>
        <w:ind w:left="3807" w:hanging="360"/>
      </w:pPr>
    </w:lvl>
    <w:lvl w:ilvl="5" w:tplc="240A001B" w:tentative="1">
      <w:start w:val="1"/>
      <w:numFmt w:val="lowerRoman"/>
      <w:lvlText w:val="%6."/>
      <w:lvlJc w:val="right"/>
      <w:pPr>
        <w:ind w:left="4527" w:hanging="180"/>
      </w:pPr>
    </w:lvl>
    <w:lvl w:ilvl="6" w:tplc="240A000F" w:tentative="1">
      <w:start w:val="1"/>
      <w:numFmt w:val="decimal"/>
      <w:lvlText w:val="%7."/>
      <w:lvlJc w:val="left"/>
      <w:pPr>
        <w:ind w:left="5247" w:hanging="360"/>
      </w:pPr>
    </w:lvl>
    <w:lvl w:ilvl="7" w:tplc="240A0019" w:tentative="1">
      <w:start w:val="1"/>
      <w:numFmt w:val="lowerLetter"/>
      <w:lvlText w:val="%8."/>
      <w:lvlJc w:val="left"/>
      <w:pPr>
        <w:ind w:left="5967" w:hanging="360"/>
      </w:pPr>
    </w:lvl>
    <w:lvl w:ilvl="8" w:tplc="2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7C7EC2"/>
    <w:multiLevelType w:val="hybridMultilevel"/>
    <w:tmpl w:val="BC4AF404"/>
    <w:lvl w:ilvl="0" w:tplc="D084F9AA">
      <w:start w:val="17"/>
      <w:numFmt w:val="bullet"/>
      <w:lvlText w:val="-"/>
      <w:lvlJc w:val="left"/>
      <w:pPr>
        <w:ind w:left="1005" w:hanging="360"/>
      </w:pPr>
      <w:rPr>
        <w:rFonts w:ascii="Calibri" w:eastAsiaTheme="minorHAnsi" w:hAnsi="Calibri" w:cstheme="minorBidi" w:hint="default"/>
        <w:sz w:val="18"/>
      </w:rPr>
    </w:lvl>
    <w:lvl w:ilvl="1" w:tplc="24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>
    <w:nsid w:val="267502A6"/>
    <w:multiLevelType w:val="multilevel"/>
    <w:tmpl w:val="2DFEE67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2">
    <w:nsid w:val="2E9C4DB2"/>
    <w:multiLevelType w:val="hybridMultilevel"/>
    <w:tmpl w:val="D32CFEE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06F5C4F"/>
    <w:multiLevelType w:val="hybridMultilevel"/>
    <w:tmpl w:val="33686C5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79B7339"/>
    <w:multiLevelType w:val="hybridMultilevel"/>
    <w:tmpl w:val="20D2A4BC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D53754"/>
    <w:multiLevelType w:val="hybridMultilevel"/>
    <w:tmpl w:val="79B81D80"/>
    <w:lvl w:ilvl="0" w:tplc="2D6014D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8EE7B12"/>
    <w:multiLevelType w:val="hybridMultilevel"/>
    <w:tmpl w:val="98A683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05721"/>
    <w:multiLevelType w:val="hybridMultilevel"/>
    <w:tmpl w:val="33C207C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A75ADF"/>
    <w:multiLevelType w:val="hybridMultilevel"/>
    <w:tmpl w:val="402AE5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826AC4"/>
    <w:multiLevelType w:val="hybridMultilevel"/>
    <w:tmpl w:val="C7B4BD98"/>
    <w:lvl w:ilvl="0" w:tplc="301C024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B92415"/>
    <w:multiLevelType w:val="hybridMultilevel"/>
    <w:tmpl w:val="FFF402B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8"/>
  </w:num>
  <w:num w:numId="4">
    <w:abstractNumId w:val="10"/>
  </w:num>
  <w:num w:numId="5">
    <w:abstractNumId w:val="0"/>
  </w:num>
  <w:num w:numId="6">
    <w:abstractNumId w:val="6"/>
  </w:num>
  <w:num w:numId="7">
    <w:abstractNumId w:val="18"/>
  </w:num>
  <w:num w:numId="8">
    <w:abstractNumId w:val="19"/>
  </w:num>
  <w:num w:numId="9">
    <w:abstractNumId w:val="15"/>
  </w:num>
  <w:num w:numId="10">
    <w:abstractNumId w:val="1"/>
  </w:num>
  <w:num w:numId="11">
    <w:abstractNumId w:val="3"/>
  </w:num>
  <w:num w:numId="12">
    <w:abstractNumId w:val="5"/>
  </w:num>
  <w:num w:numId="13">
    <w:abstractNumId w:val="11"/>
  </w:num>
  <w:num w:numId="14">
    <w:abstractNumId w:val="2"/>
  </w:num>
  <w:num w:numId="15">
    <w:abstractNumId w:val="9"/>
  </w:num>
  <w:num w:numId="16">
    <w:abstractNumId w:val="20"/>
  </w:num>
  <w:num w:numId="17">
    <w:abstractNumId w:val="14"/>
  </w:num>
  <w:num w:numId="18">
    <w:abstractNumId w:val="7"/>
  </w:num>
  <w:num w:numId="19">
    <w:abstractNumId w:val="16"/>
  </w:num>
  <w:num w:numId="20">
    <w:abstractNumId w:val="12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3E9D"/>
    <w:rsid w:val="00000FC5"/>
    <w:rsid w:val="00036326"/>
    <w:rsid w:val="0006152B"/>
    <w:rsid w:val="00071566"/>
    <w:rsid w:val="000915DE"/>
    <w:rsid w:val="000A5766"/>
    <w:rsid w:val="000B074E"/>
    <w:rsid w:val="000D31E5"/>
    <w:rsid w:val="000D61F2"/>
    <w:rsid w:val="000E6569"/>
    <w:rsid w:val="000F7C81"/>
    <w:rsid w:val="001056EF"/>
    <w:rsid w:val="00126B2D"/>
    <w:rsid w:val="001445A3"/>
    <w:rsid w:val="00145B8C"/>
    <w:rsid w:val="00166DEC"/>
    <w:rsid w:val="00175D85"/>
    <w:rsid w:val="001A3A34"/>
    <w:rsid w:val="001A67C8"/>
    <w:rsid w:val="001C4E64"/>
    <w:rsid w:val="00221403"/>
    <w:rsid w:val="0022140E"/>
    <w:rsid w:val="00223D86"/>
    <w:rsid w:val="00225141"/>
    <w:rsid w:val="00236A3D"/>
    <w:rsid w:val="0024017D"/>
    <w:rsid w:val="00277532"/>
    <w:rsid w:val="00280F9B"/>
    <w:rsid w:val="002A1FDC"/>
    <w:rsid w:val="002B04A1"/>
    <w:rsid w:val="002B6A96"/>
    <w:rsid w:val="002B70BF"/>
    <w:rsid w:val="002D3F05"/>
    <w:rsid w:val="002F6B1B"/>
    <w:rsid w:val="003008C3"/>
    <w:rsid w:val="0030578B"/>
    <w:rsid w:val="003124ED"/>
    <w:rsid w:val="00317017"/>
    <w:rsid w:val="0032359C"/>
    <w:rsid w:val="00334CBE"/>
    <w:rsid w:val="0036233B"/>
    <w:rsid w:val="003733EA"/>
    <w:rsid w:val="00383232"/>
    <w:rsid w:val="003B5172"/>
    <w:rsid w:val="003E124E"/>
    <w:rsid w:val="003E3D17"/>
    <w:rsid w:val="003F0407"/>
    <w:rsid w:val="004017A0"/>
    <w:rsid w:val="00406611"/>
    <w:rsid w:val="004261EC"/>
    <w:rsid w:val="004306BA"/>
    <w:rsid w:val="004509CC"/>
    <w:rsid w:val="00476354"/>
    <w:rsid w:val="00485A15"/>
    <w:rsid w:val="004A5D1F"/>
    <w:rsid w:val="004C0687"/>
    <w:rsid w:val="004E0FA2"/>
    <w:rsid w:val="004E6BF9"/>
    <w:rsid w:val="004E7382"/>
    <w:rsid w:val="004E75DD"/>
    <w:rsid w:val="00504AE5"/>
    <w:rsid w:val="005264FC"/>
    <w:rsid w:val="0057013D"/>
    <w:rsid w:val="00580FC8"/>
    <w:rsid w:val="0058265D"/>
    <w:rsid w:val="00591BAF"/>
    <w:rsid w:val="005C4898"/>
    <w:rsid w:val="005E571B"/>
    <w:rsid w:val="00605966"/>
    <w:rsid w:val="006350D0"/>
    <w:rsid w:val="00664BCB"/>
    <w:rsid w:val="00667C3B"/>
    <w:rsid w:val="006A78FF"/>
    <w:rsid w:val="006D49C8"/>
    <w:rsid w:val="006E0F91"/>
    <w:rsid w:val="00724EA0"/>
    <w:rsid w:val="007458FA"/>
    <w:rsid w:val="00746FEA"/>
    <w:rsid w:val="00762818"/>
    <w:rsid w:val="0076349B"/>
    <w:rsid w:val="00775D6A"/>
    <w:rsid w:val="007A1359"/>
    <w:rsid w:val="007C2358"/>
    <w:rsid w:val="007C3718"/>
    <w:rsid w:val="007D0D92"/>
    <w:rsid w:val="007D763A"/>
    <w:rsid w:val="007F34DA"/>
    <w:rsid w:val="007F5291"/>
    <w:rsid w:val="00802B23"/>
    <w:rsid w:val="0082283A"/>
    <w:rsid w:val="00827809"/>
    <w:rsid w:val="00837D71"/>
    <w:rsid w:val="008536F2"/>
    <w:rsid w:val="00863E9D"/>
    <w:rsid w:val="00884FC5"/>
    <w:rsid w:val="00896DEF"/>
    <w:rsid w:val="008A3D1B"/>
    <w:rsid w:val="008A5743"/>
    <w:rsid w:val="008A67C4"/>
    <w:rsid w:val="008C681E"/>
    <w:rsid w:val="008D5399"/>
    <w:rsid w:val="008E7B97"/>
    <w:rsid w:val="008F070C"/>
    <w:rsid w:val="00920440"/>
    <w:rsid w:val="00921658"/>
    <w:rsid w:val="009316D9"/>
    <w:rsid w:val="00967F93"/>
    <w:rsid w:val="009A19A0"/>
    <w:rsid w:val="009A3DB9"/>
    <w:rsid w:val="009D0224"/>
    <w:rsid w:val="009D7131"/>
    <w:rsid w:val="009F21AC"/>
    <w:rsid w:val="00A03DD8"/>
    <w:rsid w:val="00A05FF0"/>
    <w:rsid w:val="00A14F17"/>
    <w:rsid w:val="00A17EA6"/>
    <w:rsid w:val="00A3047A"/>
    <w:rsid w:val="00A30BC8"/>
    <w:rsid w:val="00A433AC"/>
    <w:rsid w:val="00A5509A"/>
    <w:rsid w:val="00A72509"/>
    <w:rsid w:val="00A76A6C"/>
    <w:rsid w:val="00AA69E8"/>
    <w:rsid w:val="00B0127C"/>
    <w:rsid w:val="00B52754"/>
    <w:rsid w:val="00B55C76"/>
    <w:rsid w:val="00B82603"/>
    <w:rsid w:val="00B8540E"/>
    <w:rsid w:val="00B91F96"/>
    <w:rsid w:val="00BB267B"/>
    <w:rsid w:val="00BB5941"/>
    <w:rsid w:val="00BB7AE0"/>
    <w:rsid w:val="00BC0120"/>
    <w:rsid w:val="00BC7796"/>
    <w:rsid w:val="00BD04C8"/>
    <w:rsid w:val="00C07BA8"/>
    <w:rsid w:val="00C31593"/>
    <w:rsid w:val="00C4664C"/>
    <w:rsid w:val="00C8683C"/>
    <w:rsid w:val="00CA616D"/>
    <w:rsid w:val="00CA7738"/>
    <w:rsid w:val="00CD19B6"/>
    <w:rsid w:val="00D139F4"/>
    <w:rsid w:val="00D25D60"/>
    <w:rsid w:val="00DD4A22"/>
    <w:rsid w:val="00DD4A31"/>
    <w:rsid w:val="00DD6FF2"/>
    <w:rsid w:val="00DF23B6"/>
    <w:rsid w:val="00E478FD"/>
    <w:rsid w:val="00E5321E"/>
    <w:rsid w:val="00E57D81"/>
    <w:rsid w:val="00E6625C"/>
    <w:rsid w:val="00E70D2F"/>
    <w:rsid w:val="00E7536C"/>
    <w:rsid w:val="00EA6DCD"/>
    <w:rsid w:val="00EB3128"/>
    <w:rsid w:val="00EE0599"/>
    <w:rsid w:val="00F0654B"/>
    <w:rsid w:val="00F12D3F"/>
    <w:rsid w:val="00F36AB1"/>
    <w:rsid w:val="00F61908"/>
    <w:rsid w:val="00F935B1"/>
    <w:rsid w:val="00FC7F03"/>
    <w:rsid w:val="00FD2F22"/>
    <w:rsid w:val="00FE3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3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E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E9D"/>
  </w:style>
  <w:style w:type="paragraph" w:styleId="Piedepgina">
    <w:name w:val="footer"/>
    <w:basedOn w:val="Normal"/>
    <w:link w:val="PiedepginaCar"/>
    <w:uiPriority w:val="99"/>
    <w:unhideWhenUsed/>
    <w:rsid w:val="00863E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E9D"/>
  </w:style>
  <w:style w:type="paragraph" w:styleId="Prrafodelista">
    <w:name w:val="List Paragraph"/>
    <w:basedOn w:val="Normal"/>
    <w:uiPriority w:val="34"/>
    <w:qFormat/>
    <w:rsid w:val="00863E9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B04A1"/>
    <w:rPr>
      <w:color w:val="808080"/>
    </w:rPr>
  </w:style>
  <w:style w:type="table" w:styleId="Tablaconcuadrcula">
    <w:name w:val="Table Grid"/>
    <w:basedOn w:val="Tablanormal"/>
    <w:uiPriority w:val="39"/>
    <w:rsid w:val="007D7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F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7C81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478FD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CD19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9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tionalgeographic.com.es/viajes/actualidad/anos-del-guernica_1136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www.nationalgeographic.com.es/personajes/picasso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11T01:45:37.155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634 1,'1'10,"1"1,0-1,0 0,1 0,1 0,-1 0,2-1,-1 1,3 2,15 37,-1 21,-3 2,-4 1,-2-1,-4 2,-3 0,-3 12,-2-18,-2-1,-4 1,-2-1,-4 3,-19 100,3-6,-8-1,-22 51,38-144,3 0,3 2,2 0,5 0,1 33,-57 691,14-232,46-516,0 11,-2-1,-2 0,-4-1,-12 40,19-86</inkml:trace>
  <inkml:trace contextRef="#ctx0" brushRef="#br0" timeOffset="234.32">54 6674,'0'-4,"1"1,0-1,0 1,0-1,0 1,1 0,0-1,-1 1,1 0,0 0,0 0,1 1,-1-2,38-38,-29 31,5-7,-11 12,0 0,0 0,1 1,-1-1,1 1,1 1,4-4,2 3,-12 5,0-1,0 1,0 0,0-1,0 1,0-1,0 0,0 1,0-1,0 0,0 1,0-1,0 0,-1 0,1 0,0 0,-1 0,1 0,0 0,-1 0,1 0,-1 0,0 0,1 0,-1-1,0 1,0 0,0 0,0 0,0-1,8-37,-2 0,-1 0,-2 0,-2 0,-4-30,2-2,1 65</inkml:trace>
  <inkml:trace contextRef="#ctx0" brushRef="#br0" timeOffset="2046.91">0 953,'1'19,"1"1,0-1,2 0,2 6,3 22,81 501,-24 3,-16 180,-37-86,4 88,35-2,101 334,-134-980,-10-50,-2 0,-1 1,-1-1,-2 1,-2 0,-2 27,-12 21,-17 57,-9 50,35-158,0-1,3 1,0 0,5 27,-3-52,2-2</inkml:trace>
</inkml:ink>
</file>

<file path=customXml/itemProps1.xml><?xml version="1.0" encoding="utf-8"?>
<ds:datastoreItem xmlns:ds="http://schemas.openxmlformats.org/officeDocument/2006/customXml" ds:itemID="{E350845A-6B58-408E-B498-4F799E40A8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BBE8FF-88E7-4B2A-AE1E-44ED7DDF3B49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687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</dc:creator>
  <cp:lastModifiedBy>jvp profesor rene</cp:lastModifiedBy>
  <cp:revision>2</cp:revision>
  <cp:lastPrinted>2018-07-13T11:36:00Z</cp:lastPrinted>
  <dcterms:created xsi:type="dcterms:W3CDTF">2020-04-02T01:06:00Z</dcterms:created>
  <dcterms:modified xsi:type="dcterms:W3CDTF">2020-04-02T01:06:00Z</dcterms:modified>
</cp:coreProperties>
</file>